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DC82" w14:textId="77777777" w:rsidR="00650BD6" w:rsidRPr="00650BD6" w:rsidRDefault="00650BD6" w:rsidP="00650BD6">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650BD6">
        <w:rPr>
          <w:rFonts w:ascii="Roboto Condensed Light" w:eastAsia="Times New Roman" w:hAnsi="Roboto Condensed Light" w:cs="Times New Roman"/>
          <w:b/>
          <w:bCs/>
          <w:kern w:val="36"/>
          <w:sz w:val="28"/>
          <w:szCs w:val="28"/>
          <w:lang w:eastAsia="uk-UA"/>
          <w14:ligatures w14:val="none"/>
        </w:rPr>
        <w:t xml:space="preserve">Ухвала Верховного Суду від 26.08.2020 № </w:t>
      </w:r>
      <w:proofErr w:type="spellStart"/>
      <w:r w:rsidRPr="00650BD6">
        <w:rPr>
          <w:rFonts w:ascii="Roboto Condensed Light" w:eastAsia="Times New Roman" w:hAnsi="Roboto Condensed Light" w:cs="Times New Roman"/>
          <w:b/>
          <w:bCs/>
          <w:kern w:val="36"/>
          <w:sz w:val="28"/>
          <w:szCs w:val="28"/>
          <w:lang w:eastAsia="uk-UA"/>
          <w14:ligatures w14:val="none"/>
        </w:rPr>
        <w:t>Пз</w:t>
      </w:r>
      <w:proofErr w:type="spellEnd"/>
      <w:r w:rsidRPr="00650BD6">
        <w:rPr>
          <w:rFonts w:ascii="Roboto Condensed Light" w:eastAsia="Times New Roman" w:hAnsi="Roboto Condensed Light" w:cs="Times New Roman"/>
          <w:b/>
          <w:bCs/>
          <w:kern w:val="36"/>
          <w:sz w:val="28"/>
          <w:szCs w:val="28"/>
          <w:lang w:eastAsia="uk-UA"/>
          <w14:ligatures w14:val="none"/>
        </w:rPr>
        <w:t xml:space="preserve">/9901/21/20 (№ 580/2371/20) </w:t>
      </w:r>
    </w:p>
    <w:p w14:paraId="10D93528"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w:t>
      </w:r>
    </w:p>
    <w:p w14:paraId="77D8EF68"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УХВАЛА</w:t>
      </w:r>
    </w:p>
    <w:p w14:paraId="58656B9B"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w:t>
      </w:r>
    </w:p>
    <w:p w14:paraId="45DDF8D8"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26 серпня 2020 року</w:t>
      </w:r>
    </w:p>
    <w:p w14:paraId="6FA040A5"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Київ</w:t>
      </w:r>
    </w:p>
    <w:p w14:paraId="71DCF366"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справа №580/2371/20</w:t>
      </w:r>
    </w:p>
    <w:p w14:paraId="44727AD4"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адміністративне провадження №</w:t>
      </w:r>
      <w:proofErr w:type="spellStart"/>
      <w:r w:rsidRPr="00650BD6">
        <w:rPr>
          <w:rFonts w:ascii="Roboto Condensed Light" w:eastAsia="Times New Roman" w:hAnsi="Roboto Condensed Light" w:cs="Times New Roman"/>
          <w:kern w:val="0"/>
          <w:sz w:val="28"/>
          <w:szCs w:val="28"/>
          <w:lang w:eastAsia="uk-UA"/>
          <w14:ligatures w14:val="none"/>
        </w:rPr>
        <w:t>Пз</w:t>
      </w:r>
      <w:proofErr w:type="spellEnd"/>
      <w:r w:rsidRPr="00650BD6">
        <w:rPr>
          <w:rFonts w:ascii="Roboto Condensed Light" w:eastAsia="Times New Roman" w:hAnsi="Roboto Condensed Light" w:cs="Times New Roman"/>
          <w:kern w:val="0"/>
          <w:sz w:val="28"/>
          <w:szCs w:val="28"/>
          <w:lang w:eastAsia="uk-UA"/>
          <w14:ligatures w14:val="none"/>
        </w:rPr>
        <w:t>/9901/21/20</w:t>
      </w:r>
    </w:p>
    <w:p w14:paraId="76DEEAB5"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w:t>
      </w:r>
    </w:p>
    <w:p w14:paraId="60DF1DD5"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Верховний Суд у складі колегії суддів Касаційного адміністративного суду:</w:t>
      </w:r>
    </w:p>
    <w:p w14:paraId="6A886CC9"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судді-доповідача - </w:t>
      </w:r>
      <w:proofErr w:type="spellStart"/>
      <w:r w:rsidRPr="00650BD6">
        <w:rPr>
          <w:rFonts w:ascii="Roboto Condensed Light" w:eastAsia="Times New Roman" w:hAnsi="Roboto Condensed Light" w:cs="Times New Roman"/>
          <w:kern w:val="0"/>
          <w:sz w:val="28"/>
          <w:szCs w:val="28"/>
          <w:lang w:eastAsia="uk-UA"/>
          <w14:ligatures w14:val="none"/>
        </w:rPr>
        <w:t>Бучик</w:t>
      </w:r>
      <w:proofErr w:type="spellEnd"/>
      <w:r w:rsidRPr="00650BD6">
        <w:rPr>
          <w:rFonts w:ascii="Roboto Condensed Light" w:eastAsia="Times New Roman" w:hAnsi="Roboto Condensed Light" w:cs="Times New Roman"/>
          <w:kern w:val="0"/>
          <w:sz w:val="28"/>
          <w:szCs w:val="28"/>
          <w:lang w:eastAsia="uk-UA"/>
          <w14:ligatures w14:val="none"/>
        </w:rPr>
        <w:t xml:space="preserve"> А.Ю.,</w:t>
      </w:r>
    </w:p>
    <w:p w14:paraId="0EC25741"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суддів: </w:t>
      </w:r>
      <w:proofErr w:type="spellStart"/>
      <w:r w:rsidRPr="00650BD6">
        <w:rPr>
          <w:rFonts w:ascii="Roboto Condensed Light" w:eastAsia="Times New Roman" w:hAnsi="Roboto Condensed Light" w:cs="Times New Roman"/>
          <w:kern w:val="0"/>
          <w:sz w:val="28"/>
          <w:szCs w:val="28"/>
          <w:lang w:eastAsia="uk-UA"/>
          <w14:ligatures w14:val="none"/>
        </w:rPr>
        <w:t>Желєзного</w:t>
      </w:r>
      <w:proofErr w:type="spellEnd"/>
      <w:r w:rsidRPr="00650BD6">
        <w:rPr>
          <w:rFonts w:ascii="Roboto Condensed Light" w:eastAsia="Times New Roman" w:hAnsi="Roboto Condensed Light" w:cs="Times New Roman"/>
          <w:kern w:val="0"/>
          <w:sz w:val="28"/>
          <w:szCs w:val="28"/>
          <w:lang w:eastAsia="uk-UA"/>
          <w14:ligatures w14:val="none"/>
        </w:rPr>
        <w:t xml:space="preserve"> І.В.,  Рибачука А.І.,  </w:t>
      </w:r>
      <w:proofErr w:type="spellStart"/>
      <w:r w:rsidRPr="00650BD6">
        <w:rPr>
          <w:rFonts w:ascii="Roboto Condensed Light" w:eastAsia="Times New Roman" w:hAnsi="Roboto Condensed Light" w:cs="Times New Roman"/>
          <w:kern w:val="0"/>
          <w:sz w:val="28"/>
          <w:szCs w:val="28"/>
          <w:lang w:eastAsia="uk-UA"/>
          <w14:ligatures w14:val="none"/>
        </w:rPr>
        <w:t>Стрелець</w:t>
      </w:r>
      <w:proofErr w:type="spellEnd"/>
      <w:r w:rsidRPr="00650BD6">
        <w:rPr>
          <w:rFonts w:ascii="Roboto Condensed Light" w:eastAsia="Times New Roman" w:hAnsi="Roboto Condensed Light" w:cs="Times New Roman"/>
          <w:kern w:val="0"/>
          <w:sz w:val="28"/>
          <w:szCs w:val="28"/>
          <w:lang w:eastAsia="uk-UA"/>
          <w14:ligatures w14:val="none"/>
        </w:rPr>
        <w:t xml:space="preserve"> Т.Г.,  </w:t>
      </w:r>
      <w:proofErr w:type="spellStart"/>
      <w:r w:rsidRPr="00650BD6">
        <w:rPr>
          <w:rFonts w:ascii="Roboto Condensed Light" w:eastAsia="Times New Roman" w:hAnsi="Roboto Condensed Light" w:cs="Times New Roman"/>
          <w:kern w:val="0"/>
          <w:sz w:val="28"/>
          <w:szCs w:val="28"/>
          <w:lang w:eastAsia="uk-UA"/>
          <w14:ligatures w14:val="none"/>
        </w:rPr>
        <w:t>Шарапи</w:t>
      </w:r>
      <w:proofErr w:type="spellEnd"/>
      <w:r w:rsidRPr="00650BD6">
        <w:rPr>
          <w:rFonts w:ascii="Roboto Condensed Light" w:eastAsia="Times New Roman" w:hAnsi="Roboto Condensed Light" w:cs="Times New Roman"/>
          <w:kern w:val="0"/>
          <w:sz w:val="28"/>
          <w:szCs w:val="28"/>
          <w:lang w:eastAsia="uk-UA"/>
          <w14:ligatures w14:val="none"/>
        </w:rPr>
        <w:t xml:space="preserve"> В.М.,</w:t>
      </w:r>
    </w:p>
    <w:p w14:paraId="509A123C"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розглянувши подання судді Черкаського окружного адміністративного суду </w:t>
      </w:r>
      <w:proofErr w:type="spellStart"/>
      <w:r w:rsidRPr="00650BD6">
        <w:rPr>
          <w:rFonts w:ascii="Roboto Condensed Light" w:eastAsia="Times New Roman" w:hAnsi="Roboto Condensed Light" w:cs="Times New Roman"/>
          <w:kern w:val="0"/>
          <w:sz w:val="28"/>
          <w:szCs w:val="28"/>
          <w:lang w:eastAsia="uk-UA"/>
          <w14:ligatures w14:val="none"/>
        </w:rPr>
        <w:t>Гайдаш</w:t>
      </w:r>
      <w:proofErr w:type="spellEnd"/>
      <w:r w:rsidRPr="00650BD6">
        <w:rPr>
          <w:rFonts w:ascii="Roboto Condensed Light" w:eastAsia="Times New Roman" w:hAnsi="Roboto Condensed Light" w:cs="Times New Roman"/>
          <w:kern w:val="0"/>
          <w:sz w:val="28"/>
          <w:szCs w:val="28"/>
          <w:lang w:eastAsia="uk-UA"/>
          <w14:ligatures w14:val="none"/>
        </w:rPr>
        <w:t xml:space="preserve"> В.А. від 29 липня 2020 року про розгляд Верховним Судом адміністративної справи №580/2371/20  за позовом ОСОБА 1  до Головного управління Пенсійного фонду України в Черкаській області про визнання протиправною бездіяльності, зобов’язання провести нарахування та виплату підвищення до пенсії, як зразкової справи, а також матеріали типових справ,</w:t>
      </w:r>
    </w:p>
    <w:p w14:paraId="41BA556C"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ВСТАНОВИВ:</w:t>
      </w:r>
    </w:p>
    <w:p w14:paraId="246BF0F8"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До Верховного Суду надійшло подання судді Черкаського окружного адміністративного суду </w:t>
      </w:r>
      <w:proofErr w:type="spellStart"/>
      <w:r w:rsidRPr="00650BD6">
        <w:rPr>
          <w:rFonts w:ascii="Roboto Condensed Light" w:eastAsia="Times New Roman" w:hAnsi="Roboto Condensed Light" w:cs="Times New Roman"/>
          <w:kern w:val="0"/>
          <w:sz w:val="28"/>
          <w:szCs w:val="28"/>
          <w:lang w:eastAsia="uk-UA"/>
          <w14:ligatures w14:val="none"/>
        </w:rPr>
        <w:t>Гайдаш</w:t>
      </w:r>
      <w:proofErr w:type="spellEnd"/>
      <w:r w:rsidRPr="00650BD6">
        <w:rPr>
          <w:rFonts w:ascii="Roboto Condensed Light" w:eastAsia="Times New Roman" w:hAnsi="Roboto Condensed Light" w:cs="Times New Roman"/>
          <w:kern w:val="0"/>
          <w:sz w:val="28"/>
          <w:szCs w:val="28"/>
          <w:lang w:eastAsia="uk-UA"/>
          <w14:ligatures w14:val="none"/>
        </w:rPr>
        <w:t xml:space="preserve"> В.А. про розгляд адміністративної справи №580/2371/20 за позовом ОСОБА 1 до Головного управління Пенсійного фонду України у Черкаській області (далі - ГУ ПФУ у Черкаській області, відповідач) про визнання дій протиправними та зобов’язання вчинити певні дії, як зразкової.</w:t>
      </w:r>
    </w:p>
    <w:p w14:paraId="5C0820AD"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Доцільність розгляду цієї справи Верховним Судом як зразкової обґрунтовано тим, що  у провадженні Черкаського окружного адміністративного суду станом на 29.07.2020 знаходяться типові справи     (більше 100), що мають ознаки даної справи: позивач – особа, яка отримує пенсію та має статус особи, яка постраждала внаслідок Чорнобильської катастрофи та проживає у зоні посиленого радіоекологічного контролю (4 зона) внаслідок Чорнобильської катастрофи; відповідач – один і той самий суб'єкт владних повноважень - територіальний орган Пенсійного фонду України, на обліку в якому перебуває пенсіонер; предмет спору – </w:t>
      </w:r>
      <w:r w:rsidRPr="00650BD6">
        <w:rPr>
          <w:rFonts w:ascii="Roboto Condensed Light" w:eastAsia="Times New Roman" w:hAnsi="Roboto Condensed Light" w:cs="Times New Roman"/>
          <w:kern w:val="0"/>
          <w:sz w:val="28"/>
          <w:szCs w:val="28"/>
          <w:lang w:eastAsia="uk-UA"/>
          <w14:ligatures w14:val="none"/>
        </w:rPr>
        <w:lastRenderedPageBreak/>
        <w:t>рішення, дії (бездіяльність) відповідача щодо відмови у нарахуванні та виплаті з 17.07.2018 підвищення до пенсії, який проживає на території зони посиленого радіоекологічного контролю, у розмірі, визначеному статтею 39 Закону №796-ХІІ, що дорівнює одній мінімальній заробітній платі (згідно із Законом про Державний бюджет України на відповідний рік). Спір у вказаних справах виник з аналогічних підстав, у відносинах, що регулюються одними нормами права, зокрема:         №580/2619/20; №580/2592/20; №580/2591/20; №580/2614/20; №580/2578/20; №580/2567/20; №580/2568/20; №580/2561/20; №580/2610/20; №580/2620/20 та інші (більше 100).</w:t>
      </w:r>
    </w:p>
    <w:p w14:paraId="3EDA6ABC"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Суддя, який звернувся з поданням, вказує, що з огляду на кількість проваджень в Черкаському окружному адміністративному суді щодо розгляду подібних спорів, зважаючи, що право на належний розмір пенсії може розглядатися в контексті передбаченого ст. 1 Протоколу першого Конвенції про захист прав людини і основоположних свобод права на мирне володіння своїм майном, вирішення вказаної справи має істотне значення для </w:t>
      </w:r>
      <w:proofErr w:type="spellStart"/>
      <w:r w:rsidRPr="00650BD6">
        <w:rPr>
          <w:rFonts w:ascii="Roboto Condensed Light" w:eastAsia="Times New Roman" w:hAnsi="Roboto Condensed Light" w:cs="Times New Roman"/>
          <w:kern w:val="0"/>
          <w:sz w:val="28"/>
          <w:szCs w:val="28"/>
          <w:lang w:eastAsia="uk-UA"/>
          <w14:ligatures w14:val="none"/>
        </w:rPr>
        <w:t>правозастосовчої</w:t>
      </w:r>
      <w:proofErr w:type="spellEnd"/>
      <w:r w:rsidRPr="00650BD6">
        <w:rPr>
          <w:rFonts w:ascii="Roboto Condensed Light" w:eastAsia="Times New Roman" w:hAnsi="Roboto Condensed Light" w:cs="Times New Roman"/>
          <w:kern w:val="0"/>
          <w:sz w:val="28"/>
          <w:szCs w:val="28"/>
          <w:lang w:eastAsia="uk-UA"/>
          <w14:ligatures w14:val="none"/>
        </w:rPr>
        <w:t xml:space="preserve"> практики.</w:t>
      </w:r>
    </w:p>
    <w:p w14:paraId="5C3D78A0"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Відтак, із вирішенням Верховним Судом як судом першої інстанції даної категорії спорів буде постановлено зразкове рішення та буде встановлено єдину практику, а судові рішення, що набрали законної сили,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території України.</w:t>
      </w:r>
    </w:p>
    <w:p w14:paraId="3D497328"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Провадження у зазначеній справі відкрито ухвалою судді Черкаського окружного адміністративного суду </w:t>
      </w:r>
      <w:proofErr w:type="spellStart"/>
      <w:r w:rsidRPr="00650BD6">
        <w:rPr>
          <w:rFonts w:ascii="Roboto Condensed Light" w:eastAsia="Times New Roman" w:hAnsi="Roboto Condensed Light" w:cs="Times New Roman"/>
          <w:kern w:val="0"/>
          <w:sz w:val="28"/>
          <w:szCs w:val="28"/>
          <w:lang w:eastAsia="uk-UA"/>
          <w14:ligatures w14:val="none"/>
        </w:rPr>
        <w:t>Гайдаш</w:t>
      </w:r>
      <w:proofErr w:type="spellEnd"/>
      <w:r w:rsidRPr="00650BD6">
        <w:rPr>
          <w:rFonts w:ascii="Roboto Condensed Light" w:eastAsia="Times New Roman" w:hAnsi="Roboto Condensed Light" w:cs="Times New Roman"/>
          <w:kern w:val="0"/>
          <w:sz w:val="28"/>
          <w:szCs w:val="28"/>
          <w:lang w:eastAsia="uk-UA"/>
          <w14:ligatures w14:val="none"/>
        </w:rPr>
        <w:t xml:space="preserve"> В.А. від 06 липня 2020 року.</w:t>
      </w:r>
    </w:p>
    <w:p w14:paraId="45D3A7FD"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У позовній заяві позивачка просить:</w:t>
      </w:r>
    </w:p>
    <w:p w14:paraId="63E0624F"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 визнати протиправною бездіяльність відповідача щодо </w:t>
      </w:r>
      <w:proofErr w:type="spellStart"/>
      <w:r w:rsidRPr="00650BD6">
        <w:rPr>
          <w:rFonts w:ascii="Roboto Condensed Light" w:eastAsia="Times New Roman" w:hAnsi="Roboto Condensed Light" w:cs="Times New Roman"/>
          <w:kern w:val="0"/>
          <w:sz w:val="28"/>
          <w:szCs w:val="28"/>
          <w:lang w:eastAsia="uk-UA"/>
          <w14:ligatures w14:val="none"/>
        </w:rPr>
        <w:t>ненарахування</w:t>
      </w:r>
      <w:proofErr w:type="spellEnd"/>
      <w:r w:rsidRPr="00650BD6">
        <w:rPr>
          <w:rFonts w:ascii="Roboto Condensed Light" w:eastAsia="Times New Roman" w:hAnsi="Roboto Condensed Light" w:cs="Times New Roman"/>
          <w:kern w:val="0"/>
          <w:sz w:val="28"/>
          <w:szCs w:val="28"/>
          <w:lang w:eastAsia="uk-UA"/>
          <w14:ligatures w14:val="none"/>
        </w:rPr>
        <w:t xml:space="preserve"> та невиплати з 17.07.2018 підвищення до її пенсії як непрацюючому пенсіонеру, який проживає на території зони посиленого радіоекологічного контролю, у розмірі, визначеному статтею 39 Закону України "Про статус і соціальний захист громадян, які постраждали внаслідок Чорнобильської катастрофи" №796-ХІ від 28.02.1991 (далі - Закон №796-ХІ);</w:t>
      </w:r>
    </w:p>
    <w:p w14:paraId="322862E4"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зобов’язати відповідача здійснити з 17.07.2018 нарахування та виплату підвищення до її пенсії як непрацюючому пенсіонеру, який проживає на території зони посиленого радіоекологічного контролю, у розмірі, визначеному статтею 39 Закону №796-ХІІ, що дорівнює одній мінімальній заробітній платі (згідно із Законом про Державний бюджет України на відповідний рік).</w:t>
      </w:r>
    </w:p>
    <w:p w14:paraId="526697C6"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Звернення з таким позовом до суду обґрунтовано тим, що позивачка має статус особи, яка постраждала внаслідок Чорнобильської катастрофи, є непрацюючою пенсіонеркою та проживає у АДРЕСА 1, яке відповідно до Переліку населених пунктів, віднесених до зон радіоактивного забруднення внаслідок Чорнобильської </w:t>
      </w:r>
      <w:r w:rsidRPr="00650BD6">
        <w:rPr>
          <w:rFonts w:ascii="Roboto Condensed Light" w:eastAsia="Times New Roman" w:hAnsi="Roboto Condensed Light" w:cs="Times New Roman"/>
          <w:kern w:val="0"/>
          <w:sz w:val="28"/>
          <w:szCs w:val="28"/>
          <w:lang w:eastAsia="uk-UA"/>
          <w14:ligatures w14:val="none"/>
        </w:rPr>
        <w:lastRenderedPageBreak/>
        <w:t>катастрофи (до набрання чинності Законом України від 28.12.2014 №76-VIII «Про внесення змін та визнання такими, що втратили чинність, деяких законодавчих актів України») відносилось до зони посиленого радіоекологічного контролю (4 зона), тому, враховуючи рішення Конституційного Суду України від 17.07.2018 №6-р/2018, позивачка вважає, що має право на щомісячне отримання підвищення до пенсії непрацюючим пенсіонерам, які проживають на територіях радіоактивного забруднення, встановленого ст. 39 Закону №796-ХІІ, у розмірі однієї мінімальної заробітної плати. Однак, відповідач відмовив їй у нарахуванні та виплаті вказаного підвищення до пенсії.</w:t>
      </w:r>
    </w:p>
    <w:p w14:paraId="44D963B1"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Кодексу адміністративного судочинства України (далі – КАС України), оскільки:</w:t>
      </w:r>
    </w:p>
    <w:p w14:paraId="62D25231"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позивачами у них є пенсіонери, які мають статус особи, яка постраждала внаслідок Чорнобильської катастрофи та проживають на території,  яка  відповідно до Переліку населених пунктів, віднесених до зон радіоактивного забруднення внаслідок Чорнобильської катастрофи (до набрання чинності Законом України від 28.12.2014 №76-VIII «Про внесення змін та визнання такими, що втратили чинність, деяких законодавчих актів України») відносилось до зони посиленого радіоекологічного контролю (4 зона);</w:t>
      </w:r>
    </w:p>
    <w:p w14:paraId="39A81A49"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відповідачем у них є один і той самий суб'єкт владних повноважень (територіальний орган Пенсійного фонду України), на пенсійному обліку якого перебувають позивачі;</w:t>
      </w:r>
    </w:p>
    <w:p w14:paraId="01053F5C"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спір виник з аналогічних підстав у відносинах, що регулюються одними нормами права (у зв'язку з невиплатою територіальним органом Пенсійного фонду України підвищення до пенсії непрацюючим пенсіонерам, які проживають на територіях радіоактивного забруднення, встановленого частиною другою ст.39 Закону України “Про статус і соціальний захист громадян, які постраждали внаслідок Чорнобильської катастрофи”);</w:t>
      </w:r>
    </w:p>
    <w:p w14:paraId="415C61EC"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позивачі заявили аналогічні позовні вимоги (по-різному висловлені, але однакові по суті: визнати протиправною бездіяльність та зобов'язати відповідача провести нарахування та виплату підвищення до пенсії непрацюючим пенсіонерам).</w:t>
      </w:r>
    </w:p>
    <w:p w14:paraId="102568BD"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Відповідно до частини п'ятої статті 290 КАС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062FDCFA"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Згідно з пунктом 2 частини першої статті 263 КАС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w:t>
      </w:r>
      <w:r w:rsidRPr="00650BD6">
        <w:rPr>
          <w:rFonts w:ascii="Roboto Condensed Light" w:eastAsia="Times New Roman" w:hAnsi="Roboto Condensed Light" w:cs="Times New Roman"/>
          <w:kern w:val="0"/>
          <w:sz w:val="28"/>
          <w:szCs w:val="28"/>
          <w:lang w:eastAsia="uk-UA"/>
          <w14:ligatures w14:val="none"/>
        </w:rPr>
        <w:lastRenderedPageBreak/>
        <w:t>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753D0CC7"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Відповідно до частини другої статті 263 КАС України справи, визначені частиною першою цієї статті, суд розглядає у строк не більше тридцяти днів з дня відкриття провадження у справі.</w:t>
      </w:r>
    </w:p>
    <w:p w14:paraId="422023B5"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КАС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6606A281"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Згідно з частиною одинадцятою статті 290 КАС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27952135"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КАС України,</w:t>
      </w:r>
    </w:p>
    <w:p w14:paraId="1F27A8C6"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УХВАЛИВ:</w:t>
      </w:r>
    </w:p>
    <w:p w14:paraId="4F828873" w14:textId="77777777" w:rsidR="00650BD6" w:rsidRPr="00650BD6" w:rsidRDefault="00650BD6" w:rsidP="00650BD6">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за позовом ОСОБА 1 до Головного управління Пенсійного фонду України в Черкаській області про визнання протиправною бездіяльності, зобов’язання провести нарахування та виплату підвищення до пенсії.</w:t>
      </w:r>
    </w:p>
    <w:p w14:paraId="5DB9796B" w14:textId="77777777" w:rsidR="00650BD6" w:rsidRPr="00650BD6" w:rsidRDefault="00650BD6" w:rsidP="00650BD6">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2F73EF50" w14:textId="77777777" w:rsidR="00650BD6" w:rsidRPr="00650BD6" w:rsidRDefault="00650BD6" w:rsidP="00650BD6">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23 вересня 2020 року в приміщенні суду за </w:t>
      </w:r>
      <w:proofErr w:type="spellStart"/>
      <w:r w:rsidRPr="00650BD6">
        <w:rPr>
          <w:rFonts w:ascii="Roboto Condensed Light" w:eastAsia="Times New Roman" w:hAnsi="Roboto Condensed Light" w:cs="Times New Roman"/>
          <w:kern w:val="0"/>
          <w:sz w:val="28"/>
          <w:szCs w:val="28"/>
          <w:lang w:eastAsia="uk-UA"/>
          <w14:ligatures w14:val="none"/>
        </w:rPr>
        <w:t>адресою</w:t>
      </w:r>
      <w:proofErr w:type="spellEnd"/>
      <w:r w:rsidRPr="00650BD6">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650BD6">
        <w:rPr>
          <w:rFonts w:ascii="Roboto Condensed Light" w:eastAsia="Times New Roman" w:hAnsi="Roboto Condensed Light" w:cs="Times New Roman"/>
          <w:kern w:val="0"/>
          <w:sz w:val="28"/>
          <w:szCs w:val="28"/>
          <w:lang w:eastAsia="uk-UA"/>
          <w14:ligatures w14:val="none"/>
        </w:rPr>
        <w:t>корп</w:t>
      </w:r>
      <w:proofErr w:type="spellEnd"/>
      <w:r w:rsidRPr="00650BD6">
        <w:rPr>
          <w:rFonts w:ascii="Roboto Condensed Light" w:eastAsia="Times New Roman" w:hAnsi="Roboto Condensed Light" w:cs="Times New Roman"/>
          <w:kern w:val="0"/>
          <w:sz w:val="28"/>
          <w:szCs w:val="28"/>
          <w:lang w:eastAsia="uk-UA"/>
          <w14:ligatures w14:val="none"/>
        </w:rPr>
        <w:t>. 5, м. Київ, 01029.</w:t>
      </w:r>
    </w:p>
    <w:p w14:paraId="0DB0AA0E" w14:textId="77777777" w:rsidR="00650BD6" w:rsidRPr="00650BD6" w:rsidRDefault="00650BD6" w:rsidP="00650BD6">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протягом п'ятнадцяти днів з дня відкриття провадження у справі.</w:t>
      </w:r>
    </w:p>
    <w:p w14:paraId="4D789455" w14:textId="77777777" w:rsidR="00650BD6" w:rsidRPr="00650BD6" w:rsidRDefault="00650BD6" w:rsidP="00650BD6">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Роз'яснити позивачу його право на подання до суду відповіді на відзив та документів, що підтверджують надіслання (надання) відповіді на відзив і доданих до нього доказів відповідачу, протягом п'ятнадцяти днів з дня відкриття провадження у справі.</w:t>
      </w:r>
    </w:p>
    <w:p w14:paraId="25DF5207" w14:textId="77777777" w:rsidR="00650BD6" w:rsidRPr="00650BD6" w:rsidRDefault="00650BD6" w:rsidP="00650BD6">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до суду заперечень проти відповіді на відзив і документів, що підтверджують надіслання (надання) заперечень і доданих до нього доказів позивачу, протягом п'ятнадцяти днів з дня відкриття провадження у справі.</w:t>
      </w:r>
    </w:p>
    <w:p w14:paraId="035AA585" w14:textId="77777777" w:rsidR="00650BD6" w:rsidRPr="00650BD6" w:rsidRDefault="00650BD6" w:rsidP="00650BD6">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lastRenderedPageBreak/>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КАС України.</w:t>
      </w:r>
    </w:p>
    <w:p w14:paraId="478CA407" w14:textId="77777777" w:rsidR="00650BD6" w:rsidRPr="00650BD6" w:rsidRDefault="00650BD6" w:rsidP="00650BD6">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на офіційному веб-порталі судової влади України в мережі Інтернет за </w:t>
      </w:r>
      <w:proofErr w:type="spellStart"/>
      <w:r w:rsidRPr="00650BD6">
        <w:rPr>
          <w:rFonts w:ascii="Roboto Condensed Light" w:eastAsia="Times New Roman" w:hAnsi="Roboto Condensed Light" w:cs="Times New Roman"/>
          <w:kern w:val="0"/>
          <w:sz w:val="28"/>
          <w:szCs w:val="28"/>
          <w:lang w:eastAsia="uk-UA"/>
          <w14:ligatures w14:val="none"/>
        </w:rPr>
        <w:t>адресою</w:t>
      </w:r>
      <w:proofErr w:type="spellEnd"/>
      <w:r w:rsidRPr="00650BD6">
        <w:rPr>
          <w:rFonts w:ascii="Roboto Condensed Light" w:eastAsia="Times New Roman" w:hAnsi="Roboto Condensed Light" w:cs="Times New Roman"/>
          <w:kern w:val="0"/>
          <w:sz w:val="28"/>
          <w:szCs w:val="28"/>
          <w:lang w:eastAsia="uk-UA"/>
          <w14:ligatures w14:val="none"/>
        </w:rPr>
        <w:t>: supreme.court.gov.ua.</w:t>
      </w:r>
    </w:p>
    <w:p w14:paraId="797D69AB" w14:textId="77777777" w:rsidR="00650BD6" w:rsidRPr="00650BD6" w:rsidRDefault="00650BD6" w:rsidP="00650BD6">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5B4BD01D" w14:textId="77777777" w:rsidR="00650BD6" w:rsidRPr="00650BD6" w:rsidRDefault="00650BD6" w:rsidP="00650BD6">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067BC048"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548C322B"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w:t>
      </w:r>
    </w:p>
    <w:p w14:paraId="216D7550"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Суддя-доповідач                                                                                           А.Ю. </w:t>
      </w:r>
      <w:proofErr w:type="spellStart"/>
      <w:r w:rsidRPr="00650BD6">
        <w:rPr>
          <w:rFonts w:ascii="Roboto Condensed Light" w:eastAsia="Times New Roman" w:hAnsi="Roboto Condensed Light" w:cs="Times New Roman"/>
          <w:kern w:val="0"/>
          <w:sz w:val="28"/>
          <w:szCs w:val="28"/>
          <w:lang w:eastAsia="uk-UA"/>
          <w14:ligatures w14:val="none"/>
        </w:rPr>
        <w:t>Бучик</w:t>
      </w:r>
      <w:proofErr w:type="spellEnd"/>
    </w:p>
    <w:p w14:paraId="7F3A41CB"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судді                                                                                                            І.В. </w:t>
      </w:r>
      <w:proofErr w:type="spellStart"/>
      <w:r w:rsidRPr="00650BD6">
        <w:rPr>
          <w:rFonts w:ascii="Roboto Condensed Light" w:eastAsia="Times New Roman" w:hAnsi="Roboto Condensed Light" w:cs="Times New Roman"/>
          <w:kern w:val="0"/>
          <w:sz w:val="28"/>
          <w:szCs w:val="28"/>
          <w:lang w:eastAsia="uk-UA"/>
          <w14:ligatures w14:val="none"/>
        </w:rPr>
        <w:t>Желєзний</w:t>
      </w:r>
      <w:proofErr w:type="spellEnd"/>
    </w:p>
    <w:p w14:paraId="78FB10BD"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А.І. Рибачук</w:t>
      </w:r>
    </w:p>
    <w:p w14:paraId="52BE1693"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                                                                                                                   Т.Г. </w:t>
      </w:r>
      <w:proofErr w:type="spellStart"/>
      <w:r w:rsidRPr="00650BD6">
        <w:rPr>
          <w:rFonts w:ascii="Roboto Condensed Light" w:eastAsia="Times New Roman" w:hAnsi="Roboto Condensed Light" w:cs="Times New Roman"/>
          <w:kern w:val="0"/>
          <w:sz w:val="28"/>
          <w:szCs w:val="28"/>
          <w:lang w:eastAsia="uk-UA"/>
          <w14:ligatures w14:val="none"/>
        </w:rPr>
        <w:t>Стрелець</w:t>
      </w:r>
      <w:proofErr w:type="spellEnd"/>
    </w:p>
    <w:p w14:paraId="6174DF3D" w14:textId="77777777" w:rsidR="00650BD6" w:rsidRPr="00650BD6" w:rsidRDefault="00650BD6" w:rsidP="00650BD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650BD6">
        <w:rPr>
          <w:rFonts w:ascii="Roboto Condensed Light" w:eastAsia="Times New Roman" w:hAnsi="Roboto Condensed Light" w:cs="Times New Roman"/>
          <w:kern w:val="0"/>
          <w:sz w:val="28"/>
          <w:szCs w:val="28"/>
          <w:lang w:eastAsia="uk-UA"/>
          <w14:ligatures w14:val="none"/>
        </w:rPr>
        <w:t xml:space="preserve">                                                                                                                   В.М. </w:t>
      </w:r>
      <w:proofErr w:type="spellStart"/>
      <w:r w:rsidRPr="00650BD6">
        <w:rPr>
          <w:rFonts w:ascii="Roboto Condensed Light" w:eastAsia="Times New Roman" w:hAnsi="Roboto Condensed Light" w:cs="Times New Roman"/>
          <w:kern w:val="0"/>
          <w:sz w:val="28"/>
          <w:szCs w:val="28"/>
          <w:lang w:eastAsia="uk-UA"/>
          <w14:ligatures w14:val="none"/>
        </w:rPr>
        <w:t>Шарапа</w:t>
      </w:r>
      <w:proofErr w:type="spellEnd"/>
    </w:p>
    <w:p w14:paraId="5842DF18" w14:textId="77777777" w:rsidR="00FE4F33" w:rsidRPr="00650BD6" w:rsidRDefault="00FE4F33">
      <w:pPr>
        <w:rPr>
          <w:rFonts w:ascii="Roboto Condensed Light" w:hAnsi="Roboto Condensed Light"/>
          <w:sz w:val="28"/>
          <w:szCs w:val="28"/>
        </w:rPr>
      </w:pPr>
    </w:p>
    <w:sectPr w:rsidR="00FE4F33" w:rsidRPr="00650B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55FCD"/>
    <w:multiLevelType w:val="multilevel"/>
    <w:tmpl w:val="0008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750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D6"/>
    <w:rsid w:val="00461F7E"/>
    <w:rsid w:val="00650BD6"/>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5CC3"/>
  <w15:chartTrackingRefBased/>
  <w15:docId w15:val="{5FBB3E27-18E0-46D7-BE12-858EA268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50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BD6"/>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650BD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12186">
      <w:bodyDiv w:val="1"/>
      <w:marLeft w:val="0"/>
      <w:marRight w:val="0"/>
      <w:marTop w:val="0"/>
      <w:marBottom w:val="0"/>
      <w:divBdr>
        <w:top w:val="none" w:sz="0" w:space="0" w:color="auto"/>
        <w:left w:val="none" w:sz="0" w:space="0" w:color="auto"/>
        <w:bottom w:val="none" w:sz="0" w:space="0" w:color="auto"/>
        <w:right w:val="none" w:sz="0" w:space="0" w:color="auto"/>
      </w:divBdr>
      <w:divsChild>
        <w:div w:id="1523975821">
          <w:marLeft w:val="0"/>
          <w:marRight w:val="0"/>
          <w:marTop w:val="0"/>
          <w:marBottom w:val="0"/>
          <w:divBdr>
            <w:top w:val="none" w:sz="0" w:space="0" w:color="auto"/>
            <w:left w:val="none" w:sz="0" w:space="0" w:color="auto"/>
            <w:bottom w:val="none" w:sz="0" w:space="0" w:color="auto"/>
            <w:right w:val="none" w:sz="0" w:space="0" w:color="auto"/>
          </w:divBdr>
          <w:divsChild>
            <w:div w:id="991181904">
              <w:marLeft w:val="0"/>
              <w:marRight w:val="0"/>
              <w:marTop w:val="0"/>
              <w:marBottom w:val="0"/>
              <w:divBdr>
                <w:top w:val="none" w:sz="0" w:space="0" w:color="auto"/>
                <w:left w:val="none" w:sz="0" w:space="0" w:color="auto"/>
                <w:bottom w:val="none" w:sz="0" w:space="0" w:color="auto"/>
                <w:right w:val="none" w:sz="0" w:space="0" w:color="auto"/>
              </w:divBdr>
            </w:div>
          </w:divsChild>
        </w:div>
        <w:div w:id="110588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7119</Words>
  <Characters>4059</Characters>
  <Application>Microsoft Office Word</Application>
  <DocSecurity>0</DocSecurity>
  <Lines>33</Lines>
  <Paragraphs>22</Paragraphs>
  <ScaleCrop>false</ScaleCrop>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2023-09-01T10:32:00Z</dcterms:created>
  <dcterms:modified xsi:type="dcterms:W3CDTF">2023-09-01T10:33:00Z</dcterms:modified>
</cp:coreProperties>
</file>