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1BE47" w14:textId="77777777" w:rsidR="00705069" w:rsidRPr="00705069" w:rsidRDefault="00705069" w:rsidP="00705069">
      <w:pPr>
        <w:spacing w:before="100" w:beforeAutospacing="1" w:after="100" w:afterAutospacing="1" w:line="240" w:lineRule="auto"/>
        <w:outlineLvl w:val="0"/>
        <w:rPr>
          <w:rFonts w:ascii="Roboto Condensed Light" w:eastAsia="Times New Roman" w:hAnsi="Roboto Condensed Light" w:cs="Times New Roman"/>
          <w:b/>
          <w:bCs/>
          <w:kern w:val="36"/>
          <w:sz w:val="28"/>
          <w:szCs w:val="28"/>
          <w:lang w:eastAsia="uk-UA"/>
          <w14:ligatures w14:val="none"/>
        </w:rPr>
      </w:pPr>
      <w:r w:rsidRPr="00705069">
        <w:rPr>
          <w:rFonts w:ascii="Roboto Condensed Light" w:eastAsia="Times New Roman" w:hAnsi="Roboto Condensed Light" w:cs="Times New Roman"/>
          <w:b/>
          <w:bCs/>
          <w:kern w:val="36"/>
          <w:sz w:val="28"/>
          <w:szCs w:val="28"/>
          <w:lang w:eastAsia="uk-UA"/>
          <w14:ligatures w14:val="none"/>
        </w:rPr>
        <w:t xml:space="preserve">Ухвала Верховного Суду від 20.09.2018 № </w:t>
      </w:r>
      <w:proofErr w:type="spellStart"/>
      <w:r w:rsidRPr="00705069">
        <w:rPr>
          <w:rFonts w:ascii="Roboto Condensed Light" w:eastAsia="Times New Roman" w:hAnsi="Roboto Condensed Light" w:cs="Times New Roman"/>
          <w:b/>
          <w:bCs/>
          <w:kern w:val="36"/>
          <w:sz w:val="28"/>
          <w:szCs w:val="28"/>
          <w:lang w:eastAsia="uk-UA"/>
          <w14:ligatures w14:val="none"/>
        </w:rPr>
        <w:t>Пз</w:t>
      </w:r>
      <w:proofErr w:type="spellEnd"/>
      <w:r w:rsidRPr="00705069">
        <w:rPr>
          <w:rFonts w:ascii="Roboto Condensed Light" w:eastAsia="Times New Roman" w:hAnsi="Roboto Condensed Light" w:cs="Times New Roman"/>
          <w:b/>
          <w:bCs/>
          <w:kern w:val="36"/>
          <w:sz w:val="28"/>
          <w:szCs w:val="28"/>
          <w:lang w:eastAsia="uk-UA"/>
          <w14:ligatures w14:val="none"/>
        </w:rPr>
        <w:t xml:space="preserve">/9901/52/18 (№ 0640/3835/18) </w:t>
      </w:r>
    </w:p>
    <w:p w14:paraId="31DD5434" w14:textId="77777777" w:rsidR="00705069" w:rsidRPr="00705069" w:rsidRDefault="00705069" w:rsidP="00705069">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705069">
        <w:rPr>
          <w:rFonts w:ascii="Roboto Condensed Light" w:eastAsia="Times New Roman" w:hAnsi="Roboto Condensed Light" w:cs="Times New Roman"/>
          <w:b/>
          <w:bCs/>
          <w:kern w:val="0"/>
          <w:sz w:val="28"/>
          <w:szCs w:val="28"/>
          <w:lang w:eastAsia="uk-UA"/>
          <w14:ligatures w14:val="none"/>
        </w:rPr>
        <w:t>УХВАЛА</w:t>
      </w:r>
    </w:p>
    <w:p w14:paraId="12F42164" w14:textId="77777777" w:rsidR="00705069" w:rsidRPr="00705069" w:rsidRDefault="00705069" w:rsidP="00705069">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705069">
        <w:rPr>
          <w:rFonts w:ascii="Roboto Condensed Light" w:eastAsia="Times New Roman" w:hAnsi="Roboto Condensed Light" w:cs="Times New Roman"/>
          <w:b/>
          <w:bCs/>
          <w:kern w:val="0"/>
          <w:sz w:val="28"/>
          <w:szCs w:val="28"/>
          <w:lang w:eastAsia="uk-UA"/>
          <w14:ligatures w14:val="none"/>
        </w:rPr>
        <w:t>про відкриття провадження у зразковій справі</w:t>
      </w:r>
    </w:p>
    <w:p w14:paraId="3AB1AC48" w14:textId="77777777" w:rsidR="00705069" w:rsidRPr="00705069" w:rsidRDefault="00705069" w:rsidP="00705069">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705069">
        <w:rPr>
          <w:rFonts w:ascii="Roboto Condensed Light" w:eastAsia="Times New Roman" w:hAnsi="Roboto Condensed Light" w:cs="Times New Roman"/>
          <w:kern w:val="0"/>
          <w:sz w:val="28"/>
          <w:szCs w:val="28"/>
          <w:lang w:eastAsia="uk-UA"/>
          <w14:ligatures w14:val="none"/>
        </w:rPr>
        <w:t> </w:t>
      </w:r>
    </w:p>
    <w:p w14:paraId="4D2B0D6A" w14:textId="77777777" w:rsidR="00705069" w:rsidRPr="00705069" w:rsidRDefault="00705069" w:rsidP="00705069">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705069">
        <w:rPr>
          <w:rFonts w:ascii="Roboto Condensed Light" w:eastAsia="Times New Roman" w:hAnsi="Roboto Condensed Light" w:cs="Times New Roman"/>
          <w:kern w:val="0"/>
          <w:sz w:val="28"/>
          <w:szCs w:val="28"/>
          <w:lang w:eastAsia="uk-UA"/>
          <w14:ligatures w14:val="none"/>
        </w:rPr>
        <w:t>20 вересня 2018 року</w:t>
      </w:r>
    </w:p>
    <w:p w14:paraId="07AE6B63" w14:textId="77777777" w:rsidR="00705069" w:rsidRPr="00705069" w:rsidRDefault="00705069" w:rsidP="00705069">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705069">
        <w:rPr>
          <w:rFonts w:ascii="Roboto Condensed Light" w:eastAsia="Times New Roman" w:hAnsi="Roboto Condensed Light" w:cs="Times New Roman"/>
          <w:kern w:val="0"/>
          <w:sz w:val="28"/>
          <w:szCs w:val="28"/>
          <w:lang w:eastAsia="uk-UA"/>
          <w14:ligatures w14:val="none"/>
        </w:rPr>
        <w:t> </w:t>
      </w:r>
    </w:p>
    <w:p w14:paraId="495A5A34" w14:textId="77777777" w:rsidR="00705069" w:rsidRPr="00705069" w:rsidRDefault="00705069" w:rsidP="00705069">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705069">
        <w:rPr>
          <w:rFonts w:ascii="Roboto Condensed Light" w:eastAsia="Times New Roman" w:hAnsi="Roboto Condensed Light" w:cs="Times New Roman"/>
          <w:kern w:val="0"/>
          <w:sz w:val="28"/>
          <w:szCs w:val="28"/>
          <w:lang w:eastAsia="uk-UA"/>
          <w14:ligatures w14:val="none"/>
        </w:rPr>
        <w:t>м. Київ</w:t>
      </w:r>
    </w:p>
    <w:p w14:paraId="2A43614C" w14:textId="77777777" w:rsidR="00705069" w:rsidRPr="00705069" w:rsidRDefault="00705069" w:rsidP="00705069">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705069">
        <w:rPr>
          <w:rFonts w:ascii="Roboto Condensed Light" w:eastAsia="Times New Roman" w:hAnsi="Roboto Condensed Light" w:cs="Times New Roman"/>
          <w:kern w:val="0"/>
          <w:sz w:val="28"/>
          <w:szCs w:val="28"/>
          <w:lang w:eastAsia="uk-UA"/>
          <w14:ligatures w14:val="none"/>
        </w:rPr>
        <w:t>справа № 0640/3835/18</w:t>
      </w:r>
    </w:p>
    <w:p w14:paraId="75F8635E" w14:textId="77777777" w:rsidR="00705069" w:rsidRPr="00705069" w:rsidRDefault="00705069" w:rsidP="00705069">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705069">
        <w:rPr>
          <w:rFonts w:ascii="Roboto Condensed Light" w:eastAsia="Times New Roman" w:hAnsi="Roboto Condensed Light" w:cs="Times New Roman"/>
          <w:kern w:val="0"/>
          <w:sz w:val="28"/>
          <w:szCs w:val="28"/>
          <w:lang w:eastAsia="uk-UA"/>
          <w14:ligatures w14:val="none"/>
        </w:rPr>
        <w:t xml:space="preserve">провадження № </w:t>
      </w:r>
      <w:proofErr w:type="spellStart"/>
      <w:r w:rsidRPr="00705069">
        <w:rPr>
          <w:rFonts w:ascii="Roboto Condensed Light" w:eastAsia="Times New Roman" w:hAnsi="Roboto Condensed Light" w:cs="Times New Roman"/>
          <w:kern w:val="0"/>
          <w:sz w:val="28"/>
          <w:szCs w:val="28"/>
          <w:lang w:eastAsia="uk-UA"/>
          <w14:ligatures w14:val="none"/>
        </w:rPr>
        <w:t>Пз</w:t>
      </w:r>
      <w:proofErr w:type="spellEnd"/>
      <w:r w:rsidRPr="00705069">
        <w:rPr>
          <w:rFonts w:ascii="Roboto Condensed Light" w:eastAsia="Times New Roman" w:hAnsi="Roboto Condensed Light" w:cs="Times New Roman"/>
          <w:kern w:val="0"/>
          <w:sz w:val="28"/>
          <w:szCs w:val="28"/>
          <w:lang w:eastAsia="uk-UA"/>
          <w14:ligatures w14:val="none"/>
        </w:rPr>
        <w:t>/9901/52/18</w:t>
      </w:r>
    </w:p>
    <w:p w14:paraId="55090748" w14:textId="77777777" w:rsidR="00705069" w:rsidRPr="00705069" w:rsidRDefault="00705069" w:rsidP="00705069">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705069">
        <w:rPr>
          <w:rFonts w:ascii="Roboto Condensed Light" w:eastAsia="Times New Roman" w:hAnsi="Roboto Condensed Light" w:cs="Times New Roman"/>
          <w:b/>
          <w:bCs/>
          <w:kern w:val="0"/>
          <w:sz w:val="28"/>
          <w:szCs w:val="28"/>
          <w:lang w:eastAsia="uk-UA"/>
          <w14:ligatures w14:val="none"/>
        </w:rPr>
        <w:t> </w:t>
      </w:r>
    </w:p>
    <w:p w14:paraId="566931FE" w14:textId="77777777" w:rsidR="00705069" w:rsidRPr="00705069" w:rsidRDefault="00705069" w:rsidP="00705069">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705069">
        <w:rPr>
          <w:rFonts w:ascii="Roboto Condensed Light" w:eastAsia="Times New Roman" w:hAnsi="Roboto Condensed Light" w:cs="Times New Roman"/>
          <w:b/>
          <w:bCs/>
          <w:kern w:val="0"/>
          <w:sz w:val="28"/>
          <w:szCs w:val="28"/>
          <w:lang w:eastAsia="uk-UA"/>
          <w14:ligatures w14:val="none"/>
        </w:rPr>
        <w:t xml:space="preserve">Верховний Суд у складі колегії суддів Касаційного адміністративного суду: </w:t>
      </w:r>
    </w:p>
    <w:p w14:paraId="1CAFB923" w14:textId="77777777" w:rsidR="00705069" w:rsidRPr="00705069" w:rsidRDefault="00705069" w:rsidP="00705069">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705069">
        <w:rPr>
          <w:rFonts w:ascii="Roboto Condensed Light" w:eastAsia="Times New Roman" w:hAnsi="Roboto Condensed Light" w:cs="Times New Roman"/>
          <w:b/>
          <w:bCs/>
          <w:kern w:val="0"/>
          <w:sz w:val="28"/>
          <w:szCs w:val="28"/>
          <w:lang w:eastAsia="uk-UA"/>
          <w14:ligatures w14:val="none"/>
        </w:rPr>
        <w:t>судді</w:t>
      </w:r>
      <w:r w:rsidRPr="00705069">
        <w:rPr>
          <w:rFonts w:ascii="Roboto Condensed Light" w:eastAsia="Times New Roman" w:hAnsi="Roboto Condensed Light" w:cs="Times New Roman"/>
          <w:kern w:val="0"/>
          <w:sz w:val="28"/>
          <w:szCs w:val="28"/>
          <w:lang w:eastAsia="uk-UA"/>
          <w14:ligatures w14:val="none"/>
        </w:rPr>
        <w:t>-</w:t>
      </w:r>
      <w:r w:rsidRPr="00705069">
        <w:rPr>
          <w:rFonts w:ascii="Roboto Condensed Light" w:eastAsia="Times New Roman" w:hAnsi="Roboto Condensed Light" w:cs="Times New Roman"/>
          <w:b/>
          <w:bCs/>
          <w:kern w:val="0"/>
          <w:sz w:val="28"/>
          <w:szCs w:val="28"/>
          <w:lang w:eastAsia="uk-UA"/>
          <w14:ligatures w14:val="none"/>
        </w:rPr>
        <w:t>доповідача</w:t>
      </w:r>
      <w:r w:rsidRPr="00705069">
        <w:rPr>
          <w:rFonts w:ascii="Roboto Condensed Light" w:eastAsia="Times New Roman" w:hAnsi="Roboto Condensed Light" w:cs="Times New Roman"/>
          <w:kern w:val="0"/>
          <w:sz w:val="28"/>
          <w:szCs w:val="28"/>
          <w:lang w:eastAsia="uk-UA"/>
          <w14:ligatures w14:val="none"/>
        </w:rPr>
        <w:t xml:space="preserve"> </w:t>
      </w:r>
      <w:r w:rsidRPr="00705069">
        <w:rPr>
          <w:rFonts w:ascii="Roboto Condensed Light" w:eastAsia="Times New Roman" w:hAnsi="Roboto Condensed Light" w:cs="Times New Roman"/>
          <w:b/>
          <w:bCs/>
          <w:kern w:val="0"/>
          <w:sz w:val="28"/>
          <w:szCs w:val="28"/>
          <w:lang w:eastAsia="uk-UA"/>
          <w14:ligatures w14:val="none"/>
        </w:rPr>
        <w:t>Кравчука В.М.,</w:t>
      </w:r>
    </w:p>
    <w:p w14:paraId="1C5E41B8" w14:textId="77777777" w:rsidR="00705069" w:rsidRPr="00705069" w:rsidRDefault="00705069" w:rsidP="00705069">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705069">
        <w:rPr>
          <w:rFonts w:ascii="Roboto Condensed Light" w:eastAsia="Times New Roman" w:hAnsi="Roboto Condensed Light" w:cs="Times New Roman"/>
          <w:b/>
          <w:bCs/>
          <w:kern w:val="0"/>
          <w:sz w:val="28"/>
          <w:szCs w:val="28"/>
          <w:lang w:eastAsia="uk-UA"/>
          <w14:ligatures w14:val="none"/>
        </w:rPr>
        <w:t xml:space="preserve">суддів: </w:t>
      </w:r>
      <w:proofErr w:type="spellStart"/>
      <w:r w:rsidRPr="00705069">
        <w:rPr>
          <w:rFonts w:ascii="Roboto Condensed Light" w:eastAsia="Times New Roman" w:hAnsi="Roboto Condensed Light" w:cs="Times New Roman"/>
          <w:b/>
          <w:bCs/>
          <w:kern w:val="0"/>
          <w:sz w:val="28"/>
          <w:szCs w:val="28"/>
          <w:lang w:eastAsia="uk-UA"/>
          <w14:ligatures w14:val="none"/>
        </w:rPr>
        <w:t>Анцупової</w:t>
      </w:r>
      <w:proofErr w:type="spellEnd"/>
      <w:r w:rsidRPr="00705069">
        <w:rPr>
          <w:rFonts w:ascii="Roboto Condensed Light" w:eastAsia="Times New Roman" w:hAnsi="Roboto Condensed Light" w:cs="Times New Roman"/>
          <w:b/>
          <w:bCs/>
          <w:kern w:val="0"/>
          <w:sz w:val="28"/>
          <w:szCs w:val="28"/>
          <w:lang w:eastAsia="uk-UA"/>
          <w14:ligatures w14:val="none"/>
        </w:rPr>
        <w:t xml:space="preserve"> Т.О., </w:t>
      </w:r>
      <w:proofErr w:type="spellStart"/>
      <w:r w:rsidRPr="00705069">
        <w:rPr>
          <w:rFonts w:ascii="Roboto Condensed Light" w:eastAsia="Times New Roman" w:hAnsi="Roboto Condensed Light" w:cs="Times New Roman"/>
          <w:b/>
          <w:bCs/>
          <w:kern w:val="0"/>
          <w:sz w:val="28"/>
          <w:szCs w:val="28"/>
          <w:lang w:eastAsia="uk-UA"/>
          <w14:ligatures w14:val="none"/>
        </w:rPr>
        <w:t>Бучик</w:t>
      </w:r>
      <w:proofErr w:type="spellEnd"/>
      <w:r w:rsidRPr="00705069">
        <w:rPr>
          <w:rFonts w:ascii="Roboto Condensed Light" w:eastAsia="Times New Roman" w:hAnsi="Roboto Condensed Light" w:cs="Times New Roman"/>
          <w:b/>
          <w:bCs/>
          <w:kern w:val="0"/>
          <w:sz w:val="28"/>
          <w:szCs w:val="28"/>
          <w:lang w:eastAsia="uk-UA"/>
          <w14:ligatures w14:val="none"/>
        </w:rPr>
        <w:t xml:space="preserve"> А.Ю., </w:t>
      </w:r>
      <w:proofErr w:type="spellStart"/>
      <w:r w:rsidRPr="00705069">
        <w:rPr>
          <w:rFonts w:ascii="Roboto Condensed Light" w:eastAsia="Times New Roman" w:hAnsi="Roboto Condensed Light" w:cs="Times New Roman"/>
          <w:b/>
          <w:bCs/>
          <w:kern w:val="0"/>
          <w:sz w:val="28"/>
          <w:szCs w:val="28"/>
          <w:lang w:eastAsia="uk-UA"/>
          <w14:ligatures w14:val="none"/>
        </w:rPr>
        <w:t>Гімона</w:t>
      </w:r>
      <w:proofErr w:type="spellEnd"/>
      <w:r w:rsidRPr="00705069">
        <w:rPr>
          <w:rFonts w:ascii="Roboto Condensed Light" w:eastAsia="Times New Roman" w:hAnsi="Roboto Condensed Light" w:cs="Times New Roman"/>
          <w:b/>
          <w:bCs/>
          <w:kern w:val="0"/>
          <w:sz w:val="28"/>
          <w:szCs w:val="28"/>
          <w:lang w:eastAsia="uk-UA"/>
          <w14:ligatures w14:val="none"/>
        </w:rPr>
        <w:t xml:space="preserve"> М.М., </w:t>
      </w:r>
      <w:proofErr w:type="spellStart"/>
      <w:r w:rsidRPr="00705069">
        <w:rPr>
          <w:rFonts w:ascii="Roboto Condensed Light" w:eastAsia="Times New Roman" w:hAnsi="Roboto Condensed Light" w:cs="Times New Roman"/>
          <w:b/>
          <w:bCs/>
          <w:kern w:val="0"/>
          <w:sz w:val="28"/>
          <w:szCs w:val="28"/>
          <w:lang w:eastAsia="uk-UA"/>
          <w14:ligatures w14:val="none"/>
        </w:rPr>
        <w:t>Стародуба</w:t>
      </w:r>
      <w:proofErr w:type="spellEnd"/>
      <w:r w:rsidRPr="00705069">
        <w:rPr>
          <w:rFonts w:ascii="Roboto Condensed Light" w:eastAsia="Times New Roman" w:hAnsi="Roboto Condensed Light" w:cs="Times New Roman"/>
          <w:b/>
          <w:bCs/>
          <w:kern w:val="0"/>
          <w:sz w:val="28"/>
          <w:szCs w:val="28"/>
          <w:lang w:eastAsia="uk-UA"/>
          <w14:ligatures w14:val="none"/>
        </w:rPr>
        <w:t xml:space="preserve"> О.П., </w:t>
      </w:r>
      <w:r w:rsidRPr="00705069">
        <w:rPr>
          <w:rFonts w:ascii="Roboto Condensed Light" w:eastAsia="Times New Roman" w:hAnsi="Roboto Condensed Light" w:cs="Times New Roman"/>
          <w:kern w:val="0"/>
          <w:sz w:val="28"/>
          <w:szCs w:val="28"/>
          <w:lang w:eastAsia="uk-UA"/>
          <w14:ligatures w14:val="none"/>
        </w:rPr>
        <w:t>розглянувши подання Житомирського окружного адміністративного суду про розгляд адміністративної справи №0640/3835/18 як зразкової, а також матеріали типових справ,</w:t>
      </w:r>
    </w:p>
    <w:p w14:paraId="670BE6B0" w14:textId="77777777" w:rsidR="00705069" w:rsidRPr="00705069" w:rsidRDefault="00705069" w:rsidP="00705069">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705069">
        <w:rPr>
          <w:rFonts w:ascii="Roboto Condensed Light" w:eastAsia="Times New Roman" w:hAnsi="Roboto Condensed Light" w:cs="Times New Roman"/>
          <w:b/>
          <w:bCs/>
          <w:kern w:val="0"/>
          <w:sz w:val="28"/>
          <w:szCs w:val="28"/>
          <w:lang w:eastAsia="uk-UA"/>
          <w14:ligatures w14:val="none"/>
        </w:rPr>
        <w:t>УСТАНОВИВ:</w:t>
      </w:r>
    </w:p>
    <w:p w14:paraId="4E9DECA4" w14:textId="77777777" w:rsidR="00705069" w:rsidRPr="00705069" w:rsidRDefault="00705069" w:rsidP="00705069">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705069">
        <w:rPr>
          <w:rFonts w:ascii="Roboto Condensed Light" w:eastAsia="Times New Roman" w:hAnsi="Roboto Condensed Light" w:cs="Times New Roman"/>
          <w:kern w:val="0"/>
          <w:sz w:val="28"/>
          <w:szCs w:val="28"/>
          <w:lang w:eastAsia="uk-UA"/>
          <w14:ligatures w14:val="none"/>
        </w:rPr>
        <w:t>Особа-1 звернувся з позовом до Житомирського об'єднаного управління Пенсійного фонду України в Житомирській області про:</w:t>
      </w:r>
    </w:p>
    <w:p w14:paraId="1B8C2F57" w14:textId="77777777" w:rsidR="00705069" w:rsidRPr="00705069" w:rsidRDefault="00705069" w:rsidP="00705069">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705069">
        <w:rPr>
          <w:rFonts w:ascii="Roboto Condensed Light" w:eastAsia="Times New Roman" w:hAnsi="Roboto Condensed Light" w:cs="Times New Roman"/>
          <w:kern w:val="0"/>
          <w:sz w:val="28"/>
          <w:szCs w:val="28"/>
          <w:lang w:eastAsia="uk-UA"/>
          <w14:ligatures w14:val="none"/>
        </w:rPr>
        <w:t>а) визнання протиправними дій Житомирського об'єднаного управління Пенсійного фонду України в Житомирській області щодо відмови у перерахунку розміру щомісячного довічного грошового утримання судді у відставці;</w:t>
      </w:r>
    </w:p>
    <w:p w14:paraId="6C00D553" w14:textId="77777777" w:rsidR="00705069" w:rsidRPr="00705069" w:rsidRDefault="00705069" w:rsidP="00705069">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705069">
        <w:rPr>
          <w:rFonts w:ascii="Roboto Condensed Light" w:eastAsia="Times New Roman" w:hAnsi="Roboto Condensed Light" w:cs="Times New Roman"/>
          <w:kern w:val="0"/>
          <w:sz w:val="28"/>
          <w:szCs w:val="28"/>
          <w:lang w:eastAsia="uk-UA"/>
          <w14:ligatures w14:val="none"/>
        </w:rPr>
        <w:t>б) зобов'язання Житомирського об'єднаного управління Пенсійного фонду України в Житомирській області здійснити перерахунок та виплачувати вказане довічне грошове утримання судді у відставці у розмірі 90% від суддівської винагороди на відповідній посаді, без обмеження граничного розміру щомісячного грошового утримання, відповідно до довідки Апеляційного суду Житомирської області від 13.06.2018 №3-297/03/129/2018 про суддівську винагороду для обчислення щомісячного довічного грошового утримання судді у відставці у розмірі 104622,80 грн, з урахуванням раніше виплачених сум, починаючи із 01.06.2018 (посадовий оклад - 58146,00 грн, доплата за вислугу років - 46516,80 грн).</w:t>
      </w:r>
    </w:p>
    <w:p w14:paraId="7704BE3F" w14:textId="77777777" w:rsidR="00705069" w:rsidRPr="00705069" w:rsidRDefault="00705069" w:rsidP="00705069">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705069">
        <w:rPr>
          <w:rFonts w:ascii="Roboto Condensed Light" w:eastAsia="Times New Roman" w:hAnsi="Roboto Condensed Light" w:cs="Times New Roman"/>
          <w:kern w:val="0"/>
          <w:sz w:val="28"/>
          <w:szCs w:val="28"/>
          <w:lang w:eastAsia="uk-UA"/>
          <w14:ligatures w14:val="none"/>
        </w:rPr>
        <w:lastRenderedPageBreak/>
        <w:t>В обґрунтування позову Особа-1 зазначив, що перебуває на обліку в Житомирському об'єднаному управлінні Пенсійного фонду України в Житомирській області та з 05.08.2015 отримує щомісячне довічне грошове утримання судді у відставці. Зазначив, що 14.06.2018 звернувся до відповідача із заявою про проведення перерахунку щомісячного довічного грошового утримання судді у відставці на підставі довідки від 13.06.2018, виданої Апеляційним судом Житомирської області, згідно якої суддівська винагорода працюючого на відповідній посаді судді збільшилась та станом на 01.05.2018 складає 104662,80 грн. Позивач вважає, що відмова відповідача у проведенні Особа-1 перерахунку щомісячного довічного грошового утримання судді з тих підстав, що позивач не проходив кваліфікаційне оцінювання для підтвердження відповідності займаній посаді, є протиправною.</w:t>
      </w:r>
    </w:p>
    <w:p w14:paraId="0C0362B6" w14:textId="77777777" w:rsidR="00705069" w:rsidRPr="00705069" w:rsidRDefault="00705069" w:rsidP="00705069">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705069">
        <w:rPr>
          <w:rFonts w:ascii="Roboto Condensed Light" w:eastAsia="Times New Roman" w:hAnsi="Roboto Condensed Light" w:cs="Times New Roman"/>
          <w:kern w:val="0"/>
          <w:sz w:val="28"/>
          <w:szCs w:val="28"/>
          <w:lang w:eastAsia="uk-UA"/>
          <w14:ligatures w14:val="none"/>
        </w:rPr>
        <w:t>Провадження у зазначеній справі відкрито 25.07.2018.</w:t>
      </w:r>
    </w:p>
    <w:p w14:paraId="78EEA247" w14:textId="77777777" w:rsidR="00705069" w:rsidRPr="00705069" w:rsidRDefault="00705069" w:rsidP="00705069">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705069">
        <w:rPr>
          <w:rFonts w:ascii="Roboto Condensed Light" w:eastAsia="Times New Roman" w:hAnsi="Roboto Condensed Light" w:cs="Times New Roman"/>
          <w:kern w:val="0"/>
          <w:sz w:val="28"/>
          <w:szCs w:val="28"/>
          <w:lang w:eastAsia="uk-UA"/>
          <w14:ligatures w14:val="none"/>
        </w:rPr>
        <w:t xml:space="preserve">11.09.2018 до Касаційного адміністративного суду у складі Верховного Суду надійшло подання судді Житомирського окружного адміністративного суду </w:t>
      </w:r>
      <w:proofErr w:type="spellStart"/>
      <w:r w:rsidRPr="00705069">
        <w:rPr>
          <w:rFonts w:ascii="Roboto Condensed Light" w:eastAsia="Times New Roman" w:hAnsi="Roboto Condensed Light" w:cs="Times New Roman"/>
          <w:kern w:val="0"/>
          <w:sz w:val="28"/>
          <w:szCs w:val="28"/>
          <w:lang w:eastAsia="uk-UA"/>
          <w14:ligatures w14:val="none"/>
        </w:rPr>
        <w:t>Лавренчук</w:t>
      </w:r>
      <w:proofErr w:type="spellEnd"/>
      <w:r w:rsidRPr="00705069">
        <w:rPr>
          <w:rFonts w:ascii="Roboto Condensed Light" w:eastAsia="Times New Roman" w:hAnsi="Roboto Condensed Light" w:cs="Times New Roman"/>
          <w:kern w:val="0"/>
          <w:sz w:val="28"/>
          <w:szCs w:val="28"/>
          <w:lang w:eastAsia="uk-UA"/>
          <w14:ligatures w14:val="none"/>
        </w:rPr>
        <w:t xml:space="preserve"> О.В. про розгляд адміністративної справи №0640/3835/18 як зразкової.</w:t>
      </w:r>
    </w:p>
    <w:p w14:paraId="75D4668A" w14:textId="77777777" w:rsidR="00705069" w:rsidRPr="00705069" w:rsidRDefault="00705069" w:rsidP="00705069">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705069">
        <w:rPr>
          <w:rFonts w:ascii="Roboto Condensed Light" w:eastAsia="Times New Roman" w:hAnsi="Roboto Condensed Light" w:cs="Times New Roman"/>
          <w:kern w:val="0"/>
          <w:sz w:val="28"/>
          <w:szCs w:val="28"/>
          <w:lang w:eastAsia="uk-UA"/>
          <w14:ligatures w14:val="none"/>
        </w:rPr>
        <w:t>Звертаючись до Верховного Суду з поданням про розгляд даної справи як зразкової, суд першої інстанції зазначив, що в провадженні Житомирського окружного адміністративного суду перебуває понад 10 аналогічних справ.</w:t>
      </w:r>
    </w:p>
    <w:p w14:paraId="706EB9EF" w14:textId="77777777" w:rsidR="00705069" w:rsidRPr="00705069" w:rsidRDefault="00705069" w:rsidP="00705069">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705069">
        <w:rPr>
          <w:rFonts w:ascii="Roboto Condensed Light" w:eastAsia="Times New Roman" w:hAnsi="Roboto Condensed Light" w:cs="Times New Roman"/>
          <w:kern w:val="0"/>
          <w:sz w:val="28"/>
          <w:szCs w:val="28"/>
          <w:lang w:eastAsia="uk-UA"/>
          <w14:ligatures w14:val="none"/>
        </w:rPr>
        <w:t>Необхідність розгляду цієї справи Верховним Судом як зразкової обґрунтовано тим, що наявність значної кількості таких типових справ визначає доцільність ухвалення зразкового судового рішення Верховним Судом.</w:t>
      </w:r>
    </w:p>
    <w:p w14:paraId="62E00520" w14:textId="77777777" w:rsidR="00705069" w:rsidRPr="00705069" w:rsidRDefault="00705069" w:rsidP="00705069">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705069">
        <w:rPr>
          <w:rFonts w:ascii="Roboto Condensed Light" w:eastAsia="Times New Roman" w:hAnsi="Roboto Condensed Light" w:cs="Times New Roman"/>
          <w:kern w:val="0"/>
          <w:sz w:val="28"/>
          <w:szCs w:val="28"/>
          <w:lang w:eastAsia="uk-UA"/>
          <w14:ligatures w14:val="none"/>
        </w:rPr>
        <w:t>Разом з поданням до Верховного Суду надійшли копії матеріалів типових справ.</w:t>
      </w:r>
    </w:p>
    <w:p w14:paraId="47318DD7" w14:textId="77777777" w:rsidR="00705069" w:rsidRPr="00705069" w:rsidRDefault="00705069" w:rsidP="00705069">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705069">
        <w:rPr>
          <w:rFonts w:ascii="Roboto Condensed Light" w:eastAsia="Times New Roman" w:hAnsi="Roboto Condensed Light" w:cs="Times New Roman"/>
          <w:kern w:val="0"/>
          <w:sz w:val="28"/>
          <w:szCs w:val="28"/>
          <w:lang w:eastAsia="uk-UA"/>
          <w14:ligatures w14:val="none"/>
        </w:rPr>
        <w:t>Розглянувши матеріали типових справ у поєднанні зі справою, за якою надійшло подання про її розгляд як зразкової, колегія суддів дійшла висновку, що ці справи відповідають ознакам типових, визначених п. 21 ч. 1 ст. 4 КАС України, оскільки:</w:t>
      </w:r>
    </w:p>
    <w:p w14:paraId="531B5C8D" w14:textId="77777777" w:rsidR="00705069" w:rsidRPr="00705069" w:rsidRDefault="00705069" w:rsidP="00705069">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705069">
        <w:rPr>
          <w:rFonts w:ascii="Roboto Condensed Light" w:eastAsia="Times New Roman" w:hAnsi="Roboto Condensed Light" w:cs="Times New Roman"/>
          <w:kern w:val="0"/>
          <w:sz w:val="28"/>
          <w:szCs w:val="28"/>
          <w:lang w:eastAsia="uk-UA"/>
          <w14:ligatures w14:val="none"/>
        </w:rPr>
        <w:t>а) відповідачем у них є один і той самий суб’єкт владних повноважень (територіальні органи Пенсійного фонду України);</w:t>
      </w:r>
    </w:p>
    <w:p w14:paraId="5BBA7931" w14:textId="77777777" w:rsidR="00705069" w:rsidRPr="00705069" w:rsidRDefault="00705069" w:rsidP="00705069">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705069">
        <w:rPr>
          <w:rFonts w:ascii="Roboto Condensed Light" w:eastAsia="Times New Roman" w:hAnsi="Roboto Condensed Light" w:cs="Times New Roman"/>
          <w:kern w:val="0"/>
          <w:sz w:val="28"/>
          <w:szCs w:val="28"/>
          <w:lang w:eastAsia="uk-UA"/>
          <w14:ligatures w14:val="none"/>
        </w:rPr>
        <w:t>б) спір виник з аналогічних підстав у відносинах, що регулюються одними нормами права (у зв’язку з відмовою територіальних органів Пенсійного фонду України перерахувати щомісячне довічне грошове утримання судді у відставці з тих підстав, що такий суддя не проходив кваліфікаційне оцінювання для підтвердження відповідності займаній посаді);</w:t>
      </w:r>
    </w:p>
    <w:p w14:paraId="1BC84331" w14:textId="77777777" w:rsidR="00705069" w:rsidRPr="00705069" w:rsidRDefault="00705069" w:rsidP="00705069">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705069">
        <w:rPr>
          <w:rFonts w:ascii="Roboto Condensed Light" w:eastAsia="Times New Roman" w:hAnsi="Roboto Condensed Light" w:cs="Times New Roman"/>
          <w:kern w:val="0"/>
          <w:sz w:val="28"/>
          <w:szCs w:val="28"/>
          <w:lang w:eastAsia="uk-UA"/>
          <w14:ligatures w14:val="none"/>
        </w:rPr>
        <w:t>в) позивачі заявили аналогічні позовні вимоги (по-різному висловлені, але однакові по суті).</w:t>
      </w:r>
    </w:p>
    <w:p w14:paraId="6CC661F9" w14:textId="77777777" w:rsidR="00705069" w:rsidRPr="00705069" w:rsidRDefault="00705069" w:rsidP="00705069">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705069">
        <w:rPr>
          <w:rFonts w:ascii="Roboto Condensed Light" w:eastAsia="Times New Roman" w:hAnsi="Roboto Condensed Light" w:cs="Times New Roman"/>
          <w:kern w:val="0"/>
          <w:sz w:val="28"/>
          <w:szCs w:val="28"/>
          <w:lang w:eastAsia="uk-UA"/>
          <w14:ligatures w14:val="none"/>
        </w:rPr>
        <w:lastRenderedPageBreak/>
        <w:t>Відповідно до ч. 5 ст. 290 КАС України Верховний Суд вирішує зразкові справи за правилами спрощеного позовного провадження з урахуванням особливостей, визначених цією статтею.</w:t>
      </w:r>
    </w:p>
    <w:p w14:paraId="11A98FFC" w14:textId="77777777" w:rsidR="00705069" w:rsidRPr="00705069" w:rsidRDefault="00705069" w:rsidP="00705069">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705069">
        <w:rPr>
          <w:rFonts w:ascii="Roboto Condensed Light" w:eastAsia="Times New Roman" w:hAnsi="Roboto Condensed Light" w:cs="Times New Roman"/>
          <w:kern w:val="0"/>
          <w:sz w:val="28"/>
          <w:szCs w:val="28"/>
          <w:lang w:eastAsia="uk-UA"/>
          <w14:ligatures w14:val="none"/>
        </w:rPr>
        <w:t>Згідно з п. 2 ч. 1 ст. 263 КАС України справи щодо оскарження фізичними особами рішень, дій чи бездіяльності суб'єктів владних повноважень щодо обчислення, призначення, перерахунку, здійснення, надання, одержання пенсійних виплат, соціальних виплат непрацездатним громадянам, виплат за загальнообов'язковим державним соціальним страхуванням, виплат та пільг дітям війни, інших соціальних виплат, доплат, соціальних послуг, допомоги, захисту, пільг суд розглядає за правилами спрощеного позовного провадження без повідомлення учасників справи (у письмовому провадженні).</w:t>
      </w:r>
    </w:p>
    <w:p w14:paraId="31057A35" w14:textId="77777777" w:rsidR="00705069" w:rsidRPr="00705069" w:rsidRDefault="00705069" w:rsidP="00705069">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705069">
        <w:rPr>
          <w:rFonts w:ascii="Roboto Condensed Light" w:eastAsia="Times New Roman" w:hAnsi="Roboto Condensed Light" w:cs="Times New Roman"/>
          <w:kern w:val="0"/>
          <w:sz w:val="28"/>
          <w:szCs w:val="28"/>
          <w:lang w:eastAsia="uk-UA"/>
          <w14:ligatures w14:val="none"/>
        </w:rPr>
        <w:t>Правові наслідки судового рішення, ухваленого у зразковій справі, передбачені ч.3 ст. 291 КАС України. Зокрема, при ухваленні рішення у типовій справі, яка відповідає ознакам, викладеним у рішенні Верховного Суду за результатами розгляду зразкової справи, суд має враховувати правові висновки Верховного Суду, викладені у рішенні за результатами розгляду зразкової справи.</w:t>
      </w:r>
    </w:p>
    <w:p w14:paraId="3A2E1DEB" w14:textId="77777777" w:rsidR="00705069" w:rsidRPr="00705069" w:rsidRDefault="00705069" w:rsidP="00705069">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705069">
        <w:rPr>
          <w:rFonts w:ascii="Roboto Condensed Light" w:eastAsia="Times New Roman" w:hAnsi="Roboto Condensed Light" w:cs="Times New Roman"/>
          <w:kern w:val="0"/>
          <w:sz w:val="28"/>
          <w:szCs w:val="28"/>
          <w:lang w:eastAsia="uk-UA"/>
          <w14:ligatures w14:val="none"/>
        </w:rPr>
        <w:t>Згідно з ч. 11 ст. 290 КАС України рішення Верховного Суду у зразковій справі підлягає перегляду Великою Палатою Верховного Суду за правилами перегляду рішень в апеляційному порядку, визначеному цим Кодексом.</w:t>
      </w:r>
    </w:p>
    <w:p w14:paraId="163E91F9" w14:textId="77777777" w:rsidR="00705069" w:rsidRPr="00705069" w:rsidRDefault="00705069" w:rsidP="00705069">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705069">
        <w:rPr>
          <w:rFonts w:ascii="Roboto Condensed Light" w:eastAsia="Times New Roman" w:hAnsi="Roboto Condensed Light" w:cs="Times New Roman"/>
          <w:kern w:val="0"/>
          <w:sz w:val="28"/>
          <w:szCs w:val="28"/>
          <w:lang w:eastAsia="uk-UA"/>
          <w14:ligatures w14:val="none"/>
        </w:rPr>
        <w:t>На підставі викладеного, керуючись ст. 257 – 263, 290 КАС України,</w:t>
      </w:r>
    </w:p>
    <w:p w14:paraId="7972A983" w14:textId="77777777" w:rsidR="00705069" w:rsidRPr="00705069" w:rsidRDefault="00705069" w:rsidP="00705069">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705069">
        <w:rPr>
          <w:rFonts w:ascii="Roboto Condensed Light" w:eastAsia="Times New Roman" w:hAnsi="Roboto Condensed Light" w:cs="Times New Roman"/>
          <w:b/>
          <w:bCs/>
          <w:kern w:val="0"/>
          <w:sz w:val="28"/>
          <w:szCs w:val="28"/>
          <w:lang w:eastAsia="uk-UA"/>
          <w14:ligatures w14:val="none"/>
        </w:rPr>
        <w:t>У Х В А Л И В:</w:t>
      </w:r>
    </w:p>
    <w:p w14:paraId="3EDDFF4D" w14:textId="77777777" w:rsidR="00705069" w:rsidRPr="00705069" w:rsidRDefault="00705069" w:rsidP="00705069">
      <w:pPr>
        <w:numPr>
          <w:ilvl w:val="0"/>
          <w:numId w:val="1"/>
        </w:num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705069">
        <w:rPr>
          <w:rFonts w:ascii="Roboto Condensed Light" w:eastAsia="Times New Roman" w:hAnsi="Roboto Condensed Light" w:cs="Times New Roman"/>
          <w:kern w:val="0"/>
          <w:sz w:val="28"/>
          <w:szCs w:val="28"/>
          <w:lang w:eastAsia="uk-UA"/>
          <w14:ligatures w14:val="none"/>
        </w:rPr>
        <w:t>Відкрити провадження у зразковій адміністративній справі за позовом Особа-1 до Житомирського об'єднаного управління Пенсійного фонду України в Житомирській області про визнання протиправними дій, зобов’язання вчинити певні дії.</w:t>
      </w:r>
    </w:p>
    <w:p w14:paraId="6597F86C" w14:textId="77777777" w:rsidR="00705069" w:rsidRPr="00705069" w:rsidRDefault="00705069" w:rsidP="00705069">
      <w:pPr>
        <w:numPr>
          <w:ilvl w:val="0"/>
          <w:numId w:val="1"/>
        </w:num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705069">
        <w:rPr>
          <w:rFonts w:ascii="Roboto Condensed Light" w:eastAsia="Times New Roman" w:hAnsi="Roboto Condensed Light" w:cs="Times New Roman"/>
          <w:kern w:val="0"/>
          <w:sz w:val="28"/>
          <w:szCs w:val="28"/>
          <w:lang w:eastAsia="uk-UA"/>
          <w14:ligatures w14:val="none"/>
        </w:rPr>
        <w:t>Справу розглядати за правилами спрощеного позовного провадження колегією суддів у складі п'яти суддів.</w:t>
      </w:r>
    </w:p>
    <w:p w14:paraId="12224411" w14:textId="77777777" w:rsidR="00705069" w:rsidRPr="00705069" w:rsidRDefault="00705069" w:rsidP="00705069">
      <w:pPr>
        <w:numPr>
          <w:ilvl w:val="0"/>
          <w:numId w:val="1"/>
        </w:num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705069">
        <w:rPr>
          <w:rFonts w:ascii="Roboto Condensed Light" w:eastAsia="Times New Roman" w:hAnsi="Roboto Condensed Light" w:cs="Times New Roman"/>
          <w:kern w:val="0"/>
          <w:sz w:val="28"/>
          <w:szCs w:val="28"/>
          <w:lang w:eastAsia="uk-UA"/>
          <w14:ligatures w14:val="none"/>
        </w:rPr>
        <w:t xml:space="preserve">Справу призначити до розгляду без повідомлення (виклику) сторін на </w:t>
      </w:r>
      <w:r w:rsidRPr="00705069">
        <w:rPr>
          <w:rFonts w:ascii="Roboto Condensed Light" w:eastAsia="Times New Roman" w:hAnsi="Roboto Condensed Light" w:cs="Times New Roman"/>
          <w:b/>
          <w:bCs/>
          <w:kern w:val="0"/>
          <w:sz w:val="28"/>
          <w:szCs w:val="28"/>
          <w:lang w:eastAsia="uk-UA"/>
          <w14:ligatures w14:val="none"/>
        </w:rPr>
        <w:t>01 листопада 2018 року</w:t>
      </w:r>
      <w:r w:rsidRPr="00705069">
        <w:rPr>
          <w:rFonts w:ascii="Roboto Condensed Light" w:eastAsia="Times New Roman" w:hAnsi="Roboto Condensed Light" w:cs="Times New Roman"/>
          <w:kern w:val="0"/>
          <w:sz w:val="28"/>
          <w:szCs w:val="28"/>
          <w:lang w:eastAsia="uk-UA"/>
          <w14:ligatures w14:val="none"/>
        </w:rPr>
        <w:t xml:space="preserve"> в приміщенні суду за </w:t>
      </w:r>
      <w:proofErr w:type="spellStart"/>
      <w:r w:rsidRPr="00705069">
        <w:rPr>
          <w:rFonts w:ascii="Roboto Condensed Light" w:eastAsia="Times New Roman" w:hAnsi="Roboto Condensed Light" w:cs="Times New Roman"/>
          <w:kern w:val="0"/>
          <w:sz w:val="28"/>
          <w:szCs w:val="28"/>
          <w:lang w:eastAsia="uk-UA"/>
          <w14:ligatures w14:val="none"/>
        </w:rPr>
        <w:t>адресою</w:t>
      </w:r>
      <w:proofErr w:type="spellEnd"/>
      <w:r w:rsidRPr="00705069">
        <w:rPr>
          <w:rFonts w:ascii="Roboto Condensed Light" w:eastAsia="Times New Roman" w:hAnsi="Roboto Condensed Light" w:cs="Times New Roman"/>
          <w:kern w:val="0"/>
          <w:sz w:val="28"/>
          <w:szCs w:val="28"/>
          <w:lang w:eastAsia="uk-UA"/>
          <w14:ligatures w14:val="none"/>
        </w:rPr>
        <w:t xml:space="preserve">: вул. Московська, 8, </w:t>
      </w:r>
      <w:proofErr w:type="spellStart"/>
      <w:r w:rsidRPr="00705069">
        <w:rPr>
          <w:rFonts w:ascii="Roboto Condensed Light" w:eastAsia="Times New Roman" w:hAnsi="Roboto Condensed Light" w:cs="Times New Roman"/>
          <w:kern w:val="0"/>
          <w:sz w:val="28"/>
          <w:szCs w:val="28"/>
          <w:lang w:eastAsia="uk-UA"/>
          <w14:ligatures w14:val="none"/>
        </w:rPr>
        <w:t>корп</w:t>
      </w:r>
      <w:proofErr w:type="spellEnd"/>
      <w:r w:rsidRPr="00705069">
        <w:rPr>
          <w:rFonts w:ascii="Roboto Condensed Light" w:eastAsia="Times New Roman" w:hAnsi="Roboto Condensed Light" w:cs="Times New Roman"/>
          <w:kern w:val="0"/>
          <w:sz w:val="28"/>
          <w:szCs w:val="28"/>
          <w:lang w:eastAsia="uk-UA"/>
          <w14:ligatures w14:val="none"/>
        </w:rPr>
        <w:t>. 5, м. Київ, 01029.</w:t>
      </w:r>
    </w:p>
    <w:p w14:paraId="479A0B2E" w14:textId="77777777" w:rsidR="00705069" w:rsidRPr="00705069" w:rsidRDefault="00705069" w:rsidP="00705069">
      <w:pPr>
        <w:numPr>
          <w:ilvl w:val="0"/>
          <w:numId w:val="1"/>
        </w:num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705069">
        <w:rPr>
          <w:rFonts w:ascii="Roboto Condensed Light" w:eastAsia="Times New Roman" w:hAnsi="Roboto Condensed Light" w:cs="Times New Roman"/>
          <w:kern w:val="0"/>
          <w:sz w:val="28"/>
          <w:szCs w:val="28"/>
          <w:lang w:eastAsia="uk-UA"/>
          <w14:ligatures w14:val="none"/>
        </w:rPr>
        <w:t>Роз'яснити відповідачу його право на подання відзиву на позовну заяву та доказів, які підтверджують обставини, на яких ґрунтуються заперечення відповідача, а також документів, що підтверджують надіслання (надання) відзиву і доданих до нього доказів позивачу, протягом п'ятнадцяти днів з дня відкриття провадження у справі.</w:t>
      </w:r>
    </w:p>
    <w:p w14:paraId="7BABB6BA" w14:textId="77777777" w:rsidR="00705069" w:rsidRPr="00705069" w:rsidRDefault="00705069" w:rsidP="00705069">
      <w:pPr>
        <w:numPr>
          <w:ilvl w:val="0"/>
          <w:numId w:val="1"/>
        </w:num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705069">
        <w:rPr>
          <w:rFonts w:ascii="Roboto Condensed Light" w:eastAsia="Times New Roman" w:hAnsi="Roboto Condensed Light" w:cs="Times New Roman"/>
          <w:kern w:val="0"/>
          <w:sz w:val="28"/>
          <w:szCs w:val="28"/>
          <w:lang w:eastAsia="uk-UA"/>
          <w14:ligatures w14:val="none"/>
        </w:rPr>
        <w:t>Роз'яснити позивачу його право на подання до суду відповіді на відзив та документів, що підтверджують надіслання (надання) відповіді на відзив і доданих до нього доказів відповідачу, протягом п'ятнадцяти днів з дня відкриття провадження у справі.</w:t>
      </w:r>
    </w:p>
    <w:p w14:paraId="058E07AB" w14:textId="77777777" w:rsidR="00705069" w:rsidRPr="00705069" w:rsidRDefault="00705069" w:rsidP="00705069">
      <w:pPr>
        <w:numPr>
          <w:ilvl w:val="0"/>
          <w:numId w:val="1"/>
        </w:num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705069">
        <w:rPr>
          <w:rFonts w:ascii="Roboto Condensed Light" w:eastAsia="Times New Roman" w:hAnsi="Roboto Condensed Light" w:cs="Times New Roman"/>
          <w:kern w:val="0"/>
          <w:sz w:val="28"/>
          <w:szCs w:val="28"/>
          <w:lang w:eastAsia="uk-UA"/>
          <w14:ligatures w14:val="none"/>
        </w:rPr>
        <w:lastRenderedPageBreak/>
        <w:t>Роз'яснити відповідачу його право на подання до суду заперечень проти відповіді на відзив і документів, що підтверджують надіслання (надання) заперечень і доданих до нього доказів позивачу, протягом п'ятнадцяти днів з дня відкриття провадження у справі.</w:t>
      </w:r>
    </w:p>
    <w:p w14:paraId="34C8D59B" w14:textId="77777777" w:rsidR="00705069" w:rsidRPr="00705069" w:rsidRDefault="00705069" w:rsidP="00705069">
      <w:pPr>
        <w:numPr>
          <w:ilvl w:val="0"/>
          <w:numId w:val="1"/>
        </w:num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705069">
        <w:rPr>
          <w:rFonts w:ascii="Roboto Condensed Light" w:eastAsia="Times New Roman" w:hAnsi="Roboto Condensed Light" w:cs="Times New Roman"/>
          <w:kern w:val="0"/>
          <w:sz w:val="28"/>
          <w:szCs w:val="28"/>
          <w:lang w:eastAsia="uk-UA"/>
          <w14:ligatures w14:val="none"/>
        </w:rPr>
        <w:t>Повідомити сторін, що відзив на позовну заяву (відзив), відповідь на відзив, заперечення та пояснення повинні відповідати вимогам ч. 2 – 4 ст. 162 КАС України.</w:t>
      </w:r>
    </w:p>
    <w:p w14:paraId="17B774C7" w14:textId="77777777" w:rsidR="00705069" w:rsidRPr="00705069" w:rsidRDefault="00705069" w:rsidP="00705069">
      <w:pPr>
        <w:numPr>
          <w:ilvl w:val="0"/>
          <w:numId w:val="1"/>
        </w:num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705069">
        <w:rPr>
          <w:rFonts w:ascii="Roboto Condensed Light" w:eastAsia="Times New Roman" w:hAnsi="Roboto Condensed Light" w:cs="Times New Roman"/>
          <w:kern w:val="0"/>
          <w:sz w:val="28"/>
          <w:szCs w:val="28"/>
          <w:lang w:eastAsia="uk-UA"/>
          <w14:ligatures w14:val="none"/>
        </w:rPr>
        <w:t xml:space="preserve">Повідомити сторін, що інформацію у справі, яка розглядається, учасники справи можуть отримати на офіційному веб-порталі судової влади України в мережі Інтернет за </w:t>
      </w:r>
      <w:proofErr w:type="spellStart"/>
      <w:r w:rsidRPr="00705069">
        <w:rPr>
          <w:rFonts w:ascii="Roboto Condensed Light" w:eastAsia="Times New Roman" w:hAnsi="Roboto Condensed Light" w:cs="Times New Roman"/>
          <w:kern w:val="0"/>
          <w:sz w:val="28"/>
          <w:szCs w:val="28"/>
          <w:lang w:eastAsia="uk-UA"/>
          <w14:ligatures w14:val="none"/>
        </w:rPr>
        <w:t>адресою</w:t>
      </w:r>
      <w:proofErr w:type="spellEnd"/>
      <w:r w:rsidRPr="00705069">
        <w:rPr>
          <w:rFonts w:ascii="Roboto Condensed Light" w:eastAsia="Times New Roman" w:hAnsi="Roboto Condensed Light" w:cs="Times New Roman"/>
          <w:kern w:val="0"/>
          <w:sz w:val="28"/>
          <w:szCs w:val="28"/>
          <w:lang w:eastAsia="uk-UA"/>
          <w14:ligatures w14:val="none"/>
        </w:rPr>
        <w:t>: supreme.court.gov.ua.</w:t>
      </w:r>
    </w:p>
    <w:p w14:paraId="7407A51F" w14:textId="77777777" w:rsidR="00705069" w:rsidRPr="00705069" w:rsidRDefault="00705069" w:rsidP="00705069">
      <w:pPr>
        <w:numPr>
          <w:ilvl w:val="0"/>
          <w:numId w:val="1"/>
        </w:num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705069">
        <w:rPr>
          <w:rFonts w:ascii="Roboto Condensed Light" w:eastAsia="Times New Roman" w:hAnsi="Roboto Condensed Light" w:cs="Times New Roman"/>
          <w:kern w:val="0"/>
          <w:sz w:val="28"/>
          <w:szCs w:val="28"/>
          <w:lang w:eastAsia="uk-UA"/>
          <w14:ligatures w14:val="none"/>
        </w:rPr>
        <w:t>Опублікувати цю ухвалу про відкриття провадження у зразковій справі на офіційному веб-порталі судової влади України, а також в одному із загальнодержавних друкованих засобів масової інформації.</w:t>
      </w:r>
    </w:p>
    <w:p w14:paraId="64568441" w14:textId="77777777" w:rsidR="00705069" w:rsidRPr="00705069" w:rsidRDefault="00705069" w:rsidP="00705069">
      <w:pPr>
        <w:numPr>
          <w:ilvl w:val="0"/>
          <w:numId w:val="1"/>
        </w:num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705069">
        <w:rPr>
          <w:rFonts w:ascii="Roboto Condensed Light" w:eastAsia="Times New Roman" w:hAnsi="Roboto Condensed Light" w:cs="Times New Roman"/>
          <w:kern w:val="0"/>
          <w:sz w:val="28"/>
          <w:szCs w:val="28"/>
          <w:lang w:eastAsia="uk-UA"/>
          <w14:ligatures w14:val="none"/>
        </w:rPr>
        <w:t>Роз'яснити, що з моменту опублікування оголошення вважається, що всі заінтересовані особи належним чином повідомлені про розгляд зразкової справи.</w:t>
      </w:r>
    </w:p>
    <w:p w14:paraId="661CA454" w14:textId="77777777" w:rsidR="00705069" w:rsidRPr="00705069" w:rsidRDefault="00705069" w:rsidP="00705069">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705069">
        <w:rPr>
          <w:rFonts w:ascii="Roboto Condensed Light" w:eastAsia="Times New Roman" w:hAnsi="Roboto Condensed Light" w:cs="Times New Roman"/>
          <w:kern w:val="0"/>
          <w:sz w:val="28"/>
          <w:szCs w:val="28"/>
          <w:lang w:eastAsia="uk-UA"/>
          <w14:ligatures w14:val="none"/>
        </w:rPr>
        <w:t> </w:t>
      </w:r>
    </w:p>
    <w:p w14:paraId="73D907E0" w14:textId="77777777" w:rsidR="00705069" w:rsidRPr="00705069" w:rsidRDefault="00705069" w:rsidP="00705069">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705069">
        <w:rPr>
          <w:rFonts w:ascii="Roboto Condensed Light" w:eastAsia="Times New Roman" w:hAnsi="Roboto Condensed Light" w:cs="Times New Roman"/>
          <w:kern w:val="0"/>
          <w:sz w:val="28"/>
          <w:szCs w:val="28"/>
          <w:lang w:eastAsia="uk-UA"/>
          <w14:ligatures w14:val="none"/>
        </w:rPr>
        <w:t>Ухвала набирає законної сили з моменту її підписання суддями, є остаточною та оскарженню не підлягає.</w:t>
      </w:r>
    </w:p>
    <w:p w14:paraId="681002A6" w14:textId="77777777" w:rsidR="00705069" w:rsidRPr="00705069" w:rsidRDefault="00705069" w:rsidP="00705069">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705069">
        <w:rPr>
          <w:rFonts w:ascii="Roboto Condensed Light" w:eastAsia="Times New Roman" w:hAnsi="Roboto Condensed Light" w:cs="Times New Roman"/>
          <w:kern w:val="0"/>
          <w:sz w:val="28"/>
          <w:szCs w:val="28"/>
          <w:lang w:eastAsia="uk-UA"/>
          <w14:ligatures w14:val="none"/>
        </w:rPr>
        <w:t> </w:t>
      </w:r>
    </w:p>
    <w:p w14:paraId="49429842" w14:textId="77777777" w:rsidR="00705069" w:rsidRPr="00705069" w:rsidRDefault="00705069" w:rsidP="00705069">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705069">
        <w:rPr>
          <w:rFonts w:ascii="Roboto Condensed Light" w:eastAsia="Times New Roman" w:hAnsi="Roboto Condensed Light" w:cs="Times New Roman"/>
          <w:kern w:val="0"/>
          <w:sz w:val="28"/>
          <w:szCs w:val="28"/>
          <w:lang w:eastAsia="uk-UA"/>
          <w14:ligatures w14:val="none"/>
        </w:rPr>
        <w:t> </w:t>
      </w:r>
    </w:p>
    <w:p w14:paraId="1AD802C8" w14:textId="77777777" w:rsidR="00705069" w:rsidRPr="00705069" w:rsidRDefault="00705069" w:rsidP="00705069">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705069">
        <w:rPr>
          <w:rFonts w:ascii="Roboto Condensed Light" w:eastAsia="Times New Roman" w:hAnsi="Roboto Condensed Light" w:cs="Times New Roman"/>
          <w:b/>
          <w:bCs/>
          <w:kern w:val="0"/>
          <w:sz w:val="28"/>
          <w:szCs w:val="28"/>
          <w:lang w:eastAsia="uk-UA"/>
          <w14:ligatures w14:val="none"/>
        </w:rPr>
        <w:t>Суддя-доповідач                                                                     В.М. Кравчук</w:t>
      </w:r>
    </w:p>
    <w:p w14:paraId="6BEF6E39" w14:textId="77777777" w:rsidR="00705069" w:rsidRPr="00705069" w:rsidRDefault="00705069" w:rsidP="00705069">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705069">
        <w:rPr>
          <w:rFonts w:ascii="Roboto Condensed Light" w:eastAsia="Times New Roman" w:hAnsi="Roboto Condensed Light" w:cs="Times New Roman"/>
          <w:b/>
          <w:bCs/>
          <w:kern w:val="0"/>
          <w:sz w:val="28"/>
          <w:szCs w:val="28"/>
          <w:lang w:eastAsia="uk-UA"/>
          <w14:ligatures w14:val="none"/>
        </w:rPr>
        <w:t> </w:t>
      </w:r>
    </w:p>
    <w:p w14:paraId="5B646A0E" w14:textId="77777777" w:rsidR="00705069" w:rsidRPr="00705069" w:rsidRDefault="00705069" w:rsidP="00705069">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705069">
        <w:rPr>
          <w:rFonts w:ascii="Roboto Condensed Light" w:eastAsia="Times New Roman" w:hAnsi="Roboto Condensed Light" w:cs="Times New Roman"/>
          <w:b/>
          <w:bCs/>
          <w:kern w:val="0"/>
          <w:sz w:val="28"/>
          <w:szCs w:val="28"/>
          <w:lang w:eastAsia="uk-UA"/>
          <w14:ligatures w14:val="none"/>
        </w:rPr>
        <w:t xml:space="preserve">Судді                                                                                      Т.О. </w:t>
      </w:r>
      <w:proofErr w:type="spellStart"/>
      <w:r w:rsidRPr="00705069">
        <w:rPr>
          <w:rFonts w:ascii="Roboto Condensed Light" w:eastAsia="Times New Roman" w:hAnsi="Roboto Condensed Light" w:cs="Times New Roman"/>
          <w:b/>
          <w:bCs/>
          <w:kern w:val="0"/>
          <w:sz w:val="28"/>
          <w:szCs w:val="28"/>
          <w:lang w:eastAsia="uk-UA"/>
          <w14:ligatures w14:val="none"/>
        </w:rPr>
        <w:t>Анцупова</w:t>
      </w:r>
      <w:proofErr w:type="spellEnd"/>
    </w:p>
    <w:p w14:paraId="364583E9" w14:textId="77777777" w:rsidR="00705069" w:rsidRPr="00705069" w:rsidRDefault="00705069" w:rsidP="00705069">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705069">
        <w:rPr>
          <w:rFonts w:ascii="Roboto Condensed Light" w:eastAsia="Times New Roman" w:hAnsi="Roboto Condensed Light" w:cs="Times New Roman"/>
          <w:b/>
          <w:bCs/>
          <w:kern w:val="0"/>
          <w:sz w:val="28"/>
          <w:szCs w:val="28"/>
          <w:lang w:eastAsia="uk-UA"/>
          <w14:ligatures w14:val="none"/>
        </w:rPr>
        <w:t> </w:t>
      </w:r>
    </w:p>
    <w:p w14:paraId="23E25FE8" w14:textId="77777777" w:rsidR="00705069" w:rsidRPr="00705069" w:rsidRDefault="00705069" w:rsidP="00705069">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705069">
        <w:rPr>
          <w:rFonts w:ascii="Roboto Condensed Light" w:eastAsia="Times New Roman" w:hAnsi="Roboto Condensed Light" w:cs="Times New Roman"/>
          <w:b/>
          <w:bCs/>
          <w:kern w:val="0"/>
          <w:sz w:val="28"/>
          <w:szCs w:val="28"/>
          <w:lang w:eastAsia="uk-UA"/>
          <w14:ligatures w14:val="none"/>
        </w:rPr>
        <w:t xml:space="preserve">                                                                                               А.Ю. </w:t>
      </w:r>
      <w:proofErr w:type="spellStart"/>
      <w:r w:rsidRPr="00705069">
        <w:rPr>
          <w:rFonts w:ascii="Roboto Condensed Light" w:eastAsia="Times New Roman" w:hAnsi="Roboto Condensed Light" w:cs="Times New Roman"/>
          <w:b/>
          <w:bCs/>
          <w:kern w:val="0"/>
          <w:sz w:val="28"/>
          <w:szCs w:val="28"/>
          <w:lang w:eastAsia="uk-UA"/>
          <w14:ligatures w14:val="none"/>
        </w:rPr>
        <w:t>Бучик</w:t>
      </w:r>
      <w:proofErr w:type="spellEnd"/>
    </w:p>
    <w:p w14:paraId="3E860E17" w14:textId="77777777" w:rsidR="00705069" w:rsidRPr="00705069" w:rsidRDefault="00705069" w:rsidP="00705069">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705069">
        <w:rPr>
          <w:rFonts w:ascii="Roboto Condensed Light" w:eastAsia="Times New Roman" w:hAnsi="Roboto Condensed Light" w:cs="Times New Roman"/>
          <w:b/>
          <w:bCs/>
          <w:kern w:val="0"/>
          <w:sz w:val="28"/>
          <w:szCs w:val="28"/>
          <w:lang w:eastAsia="uk-UA"/>
          <w14:ligatures w14:val="none"/>
        </w:rPr>
        <w:t> </w:t>
      </w:r>
    </w:p>
    <w:p w14:paraId="37D754C8" w14:textId="77777777" w:rsidR="00705069" w:rsidRPr="00705069" w:rsidRDefault="00705069" w:rsidP="00705069">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705069">
        <w:rPr>
          <w:rFonts w:ascii="Roboto Condensed Light" w:eastAsia="Times New Roman" w:hAnsi="Roboto Condensed Light" w:cs="Times New Roman"/>
          <w:b/>
          <w:bCs/>
          <w:kern w:val="0"/>
          <w:sz w:val="28"/>
          <w:szCs w:val="28"/>
          <w:lang w:eastAsia="uk-UA"/>
          <w14:ligatures w14:val="none"/>
        </w:rPr>
        <w:t xml:space="preserve">                                                                                               М.М. </w:t>
      </w:r>
      <w:proofErr w:type="spellStart"/>
      <w:r w:rsidRPr="00705069">
        <w:rPr>
          <w:rFonts w:ascii="Roboto Condensed Light" w:eastAsia="Times New Roman" w:hAnsi="Roboto Condensed Light" w:cs="Times New Roman"/>
          <w:b/>
          <w:bCs/>
          <w:kern w:val="0"/>
          <w:sz w:val="28"/>
          <w:szCs w:val="28"/>
          <w:lang w:eastAsia="uk-UA"/>
          <w14:ligatures w14:val="none"/>
        </w:rPr>
        <w:t>Гімон</w:t>
      </w:r>
      <w:proofErr w:type="spellEnd"/>
    </w:p>
    <w:p w14:paraId="5ADC60FC" w14:textId="77777777" w:rsidR="00705069" w:rsidRPr="00705069" w:rsidRDefault="00705069" w:rsidP="00705069">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705069">
        <w:rPr>
          <w:rFonts w:ascii="Roboto Condensed Light" w:eastAsia="Times New Roman" w:hAnsi="Roboto Condensed Light" w:cs="Times New Roman"/>
          <w:b/>
          <w:bCs/>
          <w:kern w:val="0"/>
          <w:sz w:val="28"/>
          <w:szCs w:val="28"/>
          <w:lang w:eastAsia="uk-UA"/>
          <w14:ligatures w14:val="none"/>
        </w:rPr>
        <w:t> </w:t>
      </w:r>
    </w:p>
    <w:p w14:paraId="538185B4" w14:textId="77777777" w:rsidR="00705069" w:rsidRPr="00705069" w:rsidRDefault="00705069" w:rsidP="00705069">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705069">
        <w:rPr>
          <w:rFonts w:ascii="Roboto Condensed Light" w:eastAsia="Times New Roman" w:hAnsi="Roboto Condensed Light" w:cs="Times New Roman"/>
          <w:b/>
          <w:bCs/>
          <w:kern w:val="0"/>
          <w:sz w:val="28"/>
          <w:szCs w:val="28"/>
          <w:lang w:eastAsia="uk-UA"/>
          <w14:ligatures w14:val="none"/>
        </w:rPr>
        <w:t xml:space="preserve">                                                                                               О.П. </w:t>
      </w:r>
      <w:proofErr w:type="spellStart"/>
      <w:r w:rsidRPr="00705069">
        <w:rPr>
          <w:rFonts w:ascii="Roboto Condensed Light" w:eastAsia="Times New Roman" w:hAnsi="Roboto Condensed Light" w:cs="Times New Roman"/>
          <w:b/>
          <w:bCs/>
          <w:kern w:val="0"/>
          <w:sz w:val="28"/>
          <w:szCs w:val="28"/>
          <w:lang w:eastAsia="uk-UA"/>
          <w14:ligatures w14:val="none"/>
        </w:rPr>
        <w:t>Стародуб</w:t>
      </w:r>
      <w:proofErr w:type="spellEnd"/>
    </w:p>
    <w:p w14:paraId="4396876E" w14:textId="77777777" w:rsidR="00FE4F33" w:rsidRPr="00705069" w:rsidRDefault="00FE4F33">
      <w:pPr>
        <w:rPr>
          <w:rFonts w:ascii="Roboto Condensed Light" w:hAnsi="Roboto Condensed Light"/>
          <w:sz w:val="28"/>
          <w:szCs w:val="28"/>
        </w:rPr>
      </w:pPr>
    </w:p>
    <w:sectPr w:rsidR="00FE4F33" w:rsidRPr="0070506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entury Gothic"/>
    <w:panose1 w:val="020F0502020204030204"/>
    <w:charset w:val="CC"/>
    <w:family w:val="swiss"/>
    <w:pitch w:val="variable"/>
    <w:sig w:usb0="E4002EFF" w:usb1="C000247B" w:usb2="00000009" w:usb3="00000000" w:csb0="000001FF" w:csb1="00000000"/>
  </w:font>
  <w:font w:name="Times New Roman">
    <w:altName w:val="Times New Roman PSMT"/>
    <w:panose1 w:val="02020603050405020304"/>
    <w:charset w:val="CC"/>
    <w:family w:val="roman"/>
    <w:pitch w:val="variable"/>
    <w:sig w:usb0="E0002EFF" w:usb1="C000785B" w:usb2="00000009" w:usb3="00000000" w:csb0="000001FF" w:csb1="00000000"/>
  </w:font>
  <w:font w:name="Roboto Condensed Light">
    <w:altName w:val="Times New Roman"/>
    <w:panose1 w:val="02000000000000000000"/>
    <w:charset w:val="CC"/>
    <w:family w:val="auto"/>
    <w:pitch w:val="variable"/>
    <w:sig w:usb0="E00002FF" w:usb1="5000205B" w:usb2="0000002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C4872"/>
    <w:multiLevelType w:val="multilevel"/>
    <w:tmpl w:val="1B2005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205223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069"/>
    <w:rsid w:val="00461F7E"/>
    <w:rsid w:val="00705069"/>
    <w:rsid w:val="00AC70FE"/>
    <w:rsid w:val="00FE4F3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D25A0"/>
  <w15:chartTrackingRefBased/>
  <w15:docId w15:val="{32B5A88A-1ECF-4A73-9BEA-7AAD1A23E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70506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05069"/>
    <w:rPr>
      <w:rFonts w:ascii="Times New Roman" w:eastAsia="Times New Roman" w:hAnsi="Times New Roman" w:cs="Times New Roman"/>
      <w:b/>
      <w:bCs/>
      <w:kern w:val="36"/>
      <w:sz w:val="48"/>
      <w:szCs w:val="48"/>
      <w:lang w:eastAsia="uk-UA"/>
      <w14:ligatures w14:val="none"/>
    </w:rPr>
  </w:style>
  <w:style w:type="paragraph" w:styleId="a3">
    <w:name w:val="Normal (Web)"/>
    <w:basedOn w:val="a"/>
    <w:uiPriority w:val="99"/>
    <w:semiHidden/>
    <w:unhideWhenUsed/>
    <w:rsid w:val="00705069"/>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character" w:styleId="a4">
    <w:name w:val="Strong"/>
    <w:basedOn w:val="a0"/>
    <w:uiPriority w:val="22"/>
    <w:qFormat/>
    <w:rsid w:val="007050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079344">
      <w:bodyDiv w:val="1"/>
      <w:marLeft w:val="0"/>
      <w:marRight w:val="0"/>
      <w:marTop w:val="0"/>
      <w:marBottom w:val="0"/>
      <w:divBdr>
        <w:top w:val="none" w:sz="0" w:space="0" w:color="auto"/>
        <w:left w:val="none" w:sz="0" w:space="0" w:color="auto"/>
        <w:bottom w:val="none" w:sz="0" w:space="0" w:color="auto"/>
        <w:right w:val="none" w:sz="0" w:space="0" w:color="auto"/>
      </w:divBdr>
      <w:divsChild>
        <w:div w:id="652610644">
          <w:marLeft w:val="0"/>
          <w:marRight w:val="0"/>
          <w:marTop w:val="0"/>
          <w:marBottom w:val="0"/>
          <w:divBdr>
            <w:top w:val="none" w:sz="0" w:space="0" w:color="auto"/>
            <w:left w:val="none" w:sz="0" w:space="0" w:color="auto"/>
            <w:bottom w:val="none" w:sz="0" w:space="0" w:color="auto"/>
            <w:right w:val="none" w:sz="0" w:space="0" w:color="auto"/>
          </w:divBdr>
          <w:divsChild>
            <w:div w:id="819156031">
              <w:marLeft w:val="0"/>
              <w:marRight w:val="0"/>
              <w:marTop w:val="0"/>
              <w:marBottom w:val="0"/>
              <w:divBdr>
                <w:top w:val="none" w:sz="0" w:space="0" w:color="auto"/>
                <w:left w:val="none" w:sz="0" w:space="0" w:color="auto"/>
                <w:bottom w:val="none" w:sz="0" w:space="0" w:color="auto"/>
                <w:right w:val="none" w:sz="0" w:space="0" w:color="auto"/>
              </w:divBdr>
            </w:div>
          </w:divsChild>
        </w:div>
        <w:div w:id="17643784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5119</Words>
  <Characters>2919</Characters>
  <Application>Microsoft Office Word</Application>
  <DocSecurity>0</DocSecurity>
  <Lines>24</Lines>
  <Paragraphs>16</Paragraphs>
  <ScaleCrop>false</ScaleCrop>
  <Company/>
  <LinksUpToDate>false</LinksUpToDate>
  <CharactersWithSpaces>8022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БЕЗСМЕРТНА Галина Михайлівна</dc:creator>
  <cp:keywords/>
  <dc:description/>
  <cp:lastModifiedBy>БЕЗСМЕРТНА Галина Михайлівна</cp:lastModifiedBy>
  <cp:revision>1</cp:revision>
  <dcterms:created xsi:type="dcterms:W3CDTF">2023-09-01T09:44:00Z</dcterms:created>
  <dcterms:modified xsi:type="dcterms:W3CDTF">2023-09-01T09:45:00Z</dcterms:modified>
</cp:coreProperties>
</file>