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3B" w:rsidRPr="00154080" w:rsidRDefault="00215F3B" w:rsidP="00215F3B">
      <w:pPr>
        <w:widowControl w:val="0"/>
        <w:suppressAutoHyphens/>
        <w:autoSpaceDE w:val="0"/>
        <w:jc w:val="both"/>
        <w:rPr>
          <w:rFonts w:ascii="Roboto Condensed Light" w:hAnsi="Roboto Condensed Light"/>
          <w:b/>
          <w:i/>
          <w:sz w:val="24"/>
          <w:szCs w:val="24"/>
          <w:u w:val="single"/>
          <w:lang w:eastAsia="ar-SA"/>
        </w:rPr>
      </w:pPr>
      <w:r w:rsidRPr="00154080">
        <w:rPr>
          <w:rFonts w:ascii="Roboto Condensed Light" w:hAnsi="Roboto Condensed Light"/>
          <w:b/>
          <w:i/>
          <w:sz w:val="24"/>
          <w:szCs w:val="24"/>
          <w:u w:val="single"/>
          <w:lang w:eastAsia="ar-SA"/>
        </w:rPr>
        <w:t>Зразок оформлення тез доповіді</w:t>
      </w:r>
    </w:p>
    <w:p w:rsidR="00215F3B" w:rsidRPr="00154080" w:rsidRDefault="00215F3B" w:rsidP="00215F3B">
      <w:pPr>
        <w:widowControl w:val="0"/>
        <w:suppressAutoHyphens/>
        <w:autoSpaceDE w:val="0"/>
        <w:spacing w:after="0" w:line="240" w:lineRule="auto"/>
        <w:jc w:val="both"/>
        <w:rPr>
          <w:rFonts w:ascii="Roboto Condensed Light" w:hAnsi="Roboto Condensed Light"/>
          <w:b/>
          <w:sz w:val="24"/>
          <w:szCs w:val="24"/>
          <w:lang w:eastAsia="ar-SA"/>
        </w:rPr>
      </w:pPr>
      <w:r w:rsidRPr="00154080">
        <w:rPr>
          <w:rFonts w:ascii="Roboto Condensed Light" w:hAnsi="Roboto Condensed Light"/>
          <w:b/>
          <w:sz w:val="24"/>
          <w:szCs w:val="24"/>
          <w:lang w:eastAsia="ar-SA"/>
        </w:rPr>
        <w:t>Микола Яковенко,</w:t>
      </w:r>
    </w:p>
    <w:p w:rsidR="00215F3B" w:rsidRPr="00154080" w:rsidRDefault="00215F3B" w:rsidP="00215F3B">
      <w:pPr>
        <w:widowControl w:val="0"/>
        <w:suppressAutoHyphens/>
        <w:autoSpaceDE w:val="0"/>
        <w:spacing w:after="0" w:line="240" w:lineRule="auto"/>
        <w:jc w:val="both"/>
        <w:rPr>
          <w:rFonts w:ascii="Roboto Condensed Light" w:hAnsi="Roboto Condensed Light"/>
          <w:sz w:val="24"/>
          <w:szCs w:val="24"/>
          <w:lang w:eastAsia="ar-SA"/>
        </w:rPr>
      </w:pPr>
      <w:r w:rsidRPr="00154080">
        <w:rPr>
          <w:rFonts w:ascii="Roboto Condensed Light" w:hAnsi="Roboto Condensed Light"/>
          <w:sz w:val="24"/>
          <w:szCs w:val="24"/>
          <w:lang w:eastAsia="ar-SA"/>
        </w:rPr>
        <w:t xml:space="preserve">Київський національний університет </w:t>
      </w:r>
    </w:p>
    <w:p w:rsidR="00215F3B" w:rsidRPr="00154080" w:rsidRDefault="00215F3B" w:rsidP="00215F3B">
      <w:pPr>
        <w:widowControl w:val="0"/>
        <w:suppressAutoHyphens/>
        <w:autoSpaceDE w:val="0"/>
        <w:spacing w:after="0" w:line="240" w:lineRule="auto"/>
        <w:jc w:val="both"/>
        <w:rPr>
          <w:rFonts w:ascii="Roboto Condensed Light" w:hAnsi="Roboto Condensed Light"/>
          <w:sz w:val="24"/>
          <w:szCs w:val="24"/>
          <w:lang w:eastAsia="ar-SA"/>
        </w:rPr>
      </w:pPr>
      <w:r w:rsidRPr="00154080">
        <w:rPr>
          <w:rFonts w:ascii="Roboto Condensed Light" w:hAnsi="Roboto Condensed Light"/>
          <w:sz w:val="24"/>
          <w:szCs w:val="24"/>
          <w:lang w:eastAsia="ar-SA"/>
        </w:rPr>
        <w:t>імені Тараса Шевченка,</w:t>
      </w:r>
    </w:p>
    <w:p w:rsidR="00215F3B" w:rsidRPr="00154080" w:rsidRDefault="00215F3B" w:rsidP="00215F3B">
      <w:pPr>
        <w:widowControl w:val="0"/>
        <w:suppressAutoHyphens/>
        <w:autoSpaceDE w:val="0"/>
        <w:spacing w:after="0" w:line="240" w:lineRule="auto"/>
        <w:jc w:val="both"/>
        <w:rPr>
          <w:rFonts w:ascii="Roboto Condensed Light" w:hAnsi="Roboto Condensed Light"/>
          <w:i/>
          <w:sz w:val="24"/>
          <w:szCs w:val="24"/>
          <w:lang w:eastAsia="ar-SA"/>
        </w:rPr>
      </w:pPr>
      <w:r w:rsidRPr="00154080">
        <w:rPr>
          <w:rFonts w:ascii="Roboto Condensed Light" w:hAnsi="Roboto Condensed Light"/>
          <w:sz w:val="24"/>
          <w:szCs w:val="24"/>
          <w:lang w:eastAsia="ar-SA"/>
        </w:rPr>
        <w:t xml:space="preserve">канд. </w:t>
      </w:r>
      <w:proofErr w:type="spellStart"/>
      <w:r w:rsidRPr="00154080">
        <w:rPr>
          <w:rFonts w:ascii="Roboto Condensed Light" w:hAnsi="Roboto Condensed Light"/>
          <w:sz w:val="24"/>
          <w:szCs w:val="24"/>
          <w:lang w:eastAsia="ar-SA"/>
        </w:rPr>
        <w:t>юрид</w:t>
      </w:r>
      <w:proofErr w:type="spellEnd"/>
      <w:r w:rsidRPr="00154080">
        <w:rPr>
          <w:rFonts w:ascii="Roboto Condensed Light" w:hAnsi="Roboto Condensed Light"/>
          <w:sz w:val="24"/>
          <w:szCs w:val="24"/>
          <w:lang w:eastAsia="ar-SA"/>
        </w:rPr>
        <w:t>. наук, доцент</w:t>
      </w:r>
    </w:p>
    <w:p w:rsidR="00215F3B" w:rsidRPr="00154080" w:rsidRDefault="00215F3B" w:rsidP="00215F3B">
      <w:pPr>
        <w:widowControl w:val="0"/>
        <w:suppressAutoHyphens/>
        <w:autoSpaceDE w:val="0"/>
        <w:jc w:val="both"/>
        <w:rPr>
          <w:rFonts w:ascii="Roboto Condensed Light" w:hAnsi="Roboto Condensed Light"/>
          <w:b/>
          <w:sz w:val="24"/>
          <w:szCs w:val="24"/>
          <w:lang w:eastAsia="ar-SA"/>
        </w:rPr>
      </w:pPr>
    </w:p>
    <w:p w:rsidR="00215F3B" w:rsidRPr="00154080" w:rsidRDefault="00215F3B" w:rsidP="00215F3B">
      <w:pPr>
        <w:spacing w:after="0" w:line="240" w:lineRule="auto"/>
        <w:jc w:val="both"/>
        <w:rPr>
          <w:rFonts w:ascii="Roboto Condensed Light" w:hAnsi="Roboto Condensed Light"/>
          <w:b/>
          <w:sz w:val="24"/>
          <w:szCs w:val="24"/>
        </w:rPr>
      </w:pPr>
      <w:r w:rsidRPr="00154080">
        <w:rPr>
          <w:rFonts w:ascii="Roboto Condensed Light" w:hAnsi="Roboto Condensed Light"/>
          <w:b/>
          <w:sz w:val="24"/>
          <w:szCs w:val="24"/>
        </w:rPr>
        <w:t>Судова доктрина: джерело права чи приклад правозастосування?</w:t>
      </w:r>
    </w:p>
    <w:p w:rsidR="00215F3B" w:rsidRPr="00154080" w:rsidRDefault="00215F3B" w:rsidP="00215F3B">
      <w:pPr>
        <w:widowControl w:val="0"/>
        <w:suppressAutoHyphens/>
        <w:autoSpaceDE w:val="0"/>
        <w:jc w:val="both"/>
        <w:rPr>
          <w:rFonts w:ascii="Roboto Condensed Light" w:hAnsi="Roboto Condensed Light"/>
          <w:b/>
          <w:sz w:val="24"/>
          <w:szCs w:val="24"/>
          <w:lang w:eastAsia="ar-SA"/>
        </w:rPr>
      </w:pPr>
    </w:p>
    <w:p w:rsidR="00215F3B" w:rsidRPr="00154080" w:rsidRDefault="00215F3B" w:rsidP="00215F3B">
      <w:pPr>
        <w:widowControl w:val="0"/>
        <w:suppressAutoHyphens/>
        <w:autoSpaceDE w:val="0"/>
        <w:ind w:left="-51"/>
        <w:jc w:val="both"/>
        <w:rPr>
          <w:rFonts w:ascii="Roboto Condensed Light" w:hAnsi="Roboto Condensed Light"/>
          <w:sz w:val="24"/>
          <w:szCs w:val="24"/>
          <w:lang w:eastAsia="ar-SA"/>
        </w:rPr>
      </w:pPr>
      <w:r w:rsidRPr="00154080">
        <w:rPr>
          <w:rFonts w:ascii="Roboto Condensed Light" w:hAnsi="Roboto Condensed Light"/>
          <w:sz w:val="24"/>
          <w:szCs w:val="24"/>
          <w:lang w:eastAsia="ar-SA"/>
        </w:rPr>
        <w:t xml:space="preserve">Актуальність теми дослідження обумовлена… При визначенні поняття …… </w:t>
      </w:r>
      <w:proofErr w:type="spellStart"/>
      <w:r w:rsidRPr="00154080">
        <w:rPr>
          <w:rFonts w:ascii="Roboto Condensed Light" w:hAnsi="Roboto Condensed Light"/>
          <w:sz w:val="24"/>
          <w:szCs w:val="24"/>
          <w:lang w:eastAsia="ar-SA"/>
        </w:rPr>
        <w:t>адміністративісти</w:t>
      </w:r>
      <w:proofErr w:type="spellEnd"/>
      <w:r w:rsidRPr="00154080">
        <w:rPr>
          <w:rFonts w:ascii="Roboto Condensed Light" w:hAnsi="Roboto Condensed Light"/>
          <w:sz w:val="24"/>
          <w:szCs w:val="24"/>
          <w:lang w:eastAsia="ar-SA"/>
        </w:rPr>
        <w:t xml:space="preserve"> використовують…….[1, с. 10].</w:t>
      </w:r>
    </w:p>
    <w:p w:rsidR="00215F3B" w:rsidRPr="00154080" w:rsidRDefault="00215F3B" w:rsidP="00215F3B">
      <w:pPr>
        <w:jc w:val="both"/>
        <w:outlineLvl w:val="0"/>
        <w:rPr>
          <w:rFonts w:ascii="Roboto Condensed Light" w:hAnsi="Roboto Condensed Light"/>
          <w:sz w:val="24"/>
          <w:szCs w:val="24"/>
        </w:rPr>
      </w:pPr>
    </w:p>
    <w:p w:rsidR="00215F3B" w:rsidRPr="00154080" w:rsidRDefault="00215F3B" w:rsidP="00215F3B">
      <w:pPr>
        <w:jc w:val="both"/>
        <w:outlineLvl w:val="0"/>
        <w:rPr>
          <w:rFonts w:ascii="Roboto Condensed Light" w:hAnsi="Roboto Condensed Light"/>
          <w:b/>
          <w:sz w:val="24"/>
          <w:szCs w:val="24"/>
        </w:rPr>
      </w:pPr>
      <w:r w:rsidRPr="00154080">
        <w:rPr>
          <w:rFonts w:ascii="Roboto Condensed Light" w:hAnsi="Roboto Condensed Light"/>
          <w:b/>
          <w:sz w:val="24"/>
          <w:szCs w:val="24"/>
        </w:rPr>
        <w:t>Список використаних джерел:</w:t>
      </w:r>
    </w:p>
    <w:p w:rsidR="00215F3B" w:rsidRPr="00154080" w:rsidRDefault="00215F3B" w:rsidP="00215F3B">
      <w:pPr>
        <w:jc w:val="both"/>
        <w:outlineLvl w:val="0"/>
        <w:rPr>
          <w:rFonts w:ascii="Roboto Condensed Light" w:hAnsi="Roboto Condensed Light" w:cs="Times New Roman"/>
          <w:sz w:val="24"/>
          <w:szCs w:val="24"/>
        </w:rPr>
      </w:pPr>
      <w:r w:rsidRPr="00154080">
        <w:rPr>
          <w:rFonts w:ascii="Roboto Condensed Light" w:hAnsi="Roboto Condensed Light"/>
          <w:sz w:val="24"/>
          <w:szCs w:val="24"/>
          <w:lang w:eastAsia="ar-SA"/>
        </w:rPr>
        <w:t>1. </w:t>
      </w:r>
      <w:r w:rsidRPr="00154080">
        <w:rPr>
          <w:rFonts w:ascii="Roboto Condensed Light" w:hAnsi="Roboto Condensed Light"/>
          <w:sz w:val="24"/>
          <w:szCs w:val="24"/>
        </w:rPr>
        <w:t xml:space="preserve">Загальне адміністративне право: підручник / [І. С. </w:t>
      </w:r>
      <w:proofErr w:type="spellStart"/>
      <w:r w:rsidRPr="00154080">
        <w:rPr>
          <w:rFonts w:ascii="Roboto Condensed Light" w:hAnsi="Roboto Condensed Light"/>
          <w:sz w:val="24"/>
          <w:szCs w:val="24"/>
        </w:rPr>
        <w:t>Гриценко</w:t>
      </w:r>
      <w:proofErr w:type="spellEnd"/>
      <w:r w:rsidRPr="00154080">
        <w:rPr>
          <w:rFonts w:ascii="Roboto Condensed Light" w:hAnsi="Roboto Condensed Light"/>
          <w:sz w:val="24"/>
          <w:szCs w:val="24"/>
        </w:rPr>
        <w:t xml:space="preserve">, Р. С. Мельник,               А. А. </w:t>
      </w:r>
      <w:proofErr w:type="spellStart"/>
      <w:r w:rsidRPr="00154080">
        <w:rPr>
          <w:rFonts w:ascii="Roboto Condensed Light" w:hAnsi="Roboto Condensed Light"/>
          <w:sz w:val="24"/>
          <w:szCs w:val="24"/>
        </w:rPr>
        <w:t>Пухтецька</w:t>
      </w:r>
      <w:proofErr w:type="spellEnd"/>
      <w:r w:rsidRPr="00154080">
        <w:rPr>
          <w:rFonts w:ascii="Roboto Condensed Light" w:hAnsi="Roboto Condensed Light"/>
          <w:sz w:val="24"/>
          <w:szCs w:val="24"/>
        </w:rPr>
        <w:t xml:space="preserve"> та ін.]; за </w:t>
      </w:r>
      <w:proofErr w:type="spellStart"/>
      <w:r w:rsidRPr="00154080">
        <w:rPr>
          <w:rFonts w:ascii="Roboto Condensed Light" w:hAnsi="Roboto Condensed Light"/>
          <w:sz w:val="24"/>
          <w:szCs w:val="24"/>
        </w:rPr>
        <w:t>заг</w:t>
      </w:r>
      <w:proofErr w:type="spellEnd"/>
      <w:r w:rsidRPr="00154080">
        <w:rPr>
          <w:rFonts w:ascii="Roboto Condensed Light" w:hAnsi="Roboto Condensed Light"/>
          <w:sz w:val="24"/>
          <w:szCs w:val="24"/>
        </w:rPr>
        <w:t>. ред. І. С. </w:t>
      </w:r>
      <w:proofErr w:type="spellStart"/>
      <w:r w:rsidRPr="00154080">
        <w:rPr>
          <w:rFonts w:ascii="Roboto Condensed Light" w:hAnsi="Roboto Condensed Light"/>
          <w:sz w:val="24"/>
          <w:szCs w:val="24"/>
        </w:rPr>
        <w:t>Гриценка</w:t>
      </w:r>
      <w:proofErr w:type="spellEnd"/>
      <w:r w:rsidRPr="00154080">
        <w:rPr>
          <w:rFonts w:ascii="Roboto Condensed Light" w:hAnsi="Roboto Condensed Light"/>
          <w:sz w:val="24"/>
          <w:szCs w:val="24"/>
        </w:rPr>
        <w:t xml:space="preserve">. – К.: </w:t>
      </w:r>
      <w:proofErr w:type="spellStart"/>
      <w:r w:rsidRPr="00154080">
        <w:rPr>
          <w:rFonts w:ascii="Roboto Condensed Light" w:hAnsi="Roboto Condensed Light"/>
          <w:sz w:val="24"/>
          <w:szCs w:val="24"/>
        </w:rPr>
        <w:t>Юрінком</w:t>
      </w:r>
      <w:proofErr w:type="spellEnd"/>
      <w:r w:rsidRPr="00154080">
        <w:rPr>
          <w:rFonts w:ascii="Roboto Condensed Light" w:hAnsi="Roboto Condensed Light"/>
          <w:sz w:val="24"/>
          <w:szCs w:val="24"/>
        </w:rPr>
        <w:t xml:space="preserve"> Інтер, 2015. – 568 с.</w:t>
      </w:r>
    </w:p>
    <w:p w:rsidR="00EE6469" w:rsidRDefault="00EE6469"/>
    <w:sectPr w:rsidR="00EE6469" w:rsidSect="00B276E8">
      <w:headerReference w:type="default" r:id="rId4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 Light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250479"/>
      <w:docPartObj>
        <w:docPartGallery w:val="Page Numbers (Top of Page)"/>
        <w:docPartUnique/>
      </w:docPartObj>
    </w:sdtPr>
    <w:sdtEndPr/>
    <w:sdtContent>
      <w:p w:rsidR="00B276E8" w:rsidRDefault="00215F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4080">
          <w:rPr>
            <w:noProof/>
            <w:lang w:val="ru-RU"/>
          </w:rPr>
          <w:t>3</w:t>
        </w:r>
        <w:r>
          <w:fldChar w:fldCharType="end"/>
        </w:r>
      </w:p>
    </w:sdtContent>
  </w:sdt>
  <w:p w:rsidR="00B276E8" w:rsidRDefault="00215F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215F3B"/>
    <w:rsid w:val="00215F3B"/>
    <w:rsid w:val="002C1830"/>
    <w:rsid w:val="009842C2"/>
    <w:rsid w:val="00EE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3B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2C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2C1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C1830"/>
    <w:rPr>
      <w:b/>
      <w:bCs/>
    </w:rPr>
  </w:style>
  <w:style w:type="paragraph" w:styleId="a4">
    <w:name w:val="header"/>
    <w:basedOn w:val="a"/>
    <w:link w:val="a5"/>
    <w:uiPriority w:val="99"/>
    <w:unhideWhenUsed/>
    <w:rsid w:val="00215F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F3B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БЕЗСМЕРТНА Галина Михайлівна</dc:creator>
  <cp:lastModifiedBy>БЕЗСМЕРТНА Галина Михайлівна</cp:lastModifiedBy>
  <cp:revision>1</cp:revision>
  <dcterms:created xsi:type="dcterms:W3CDTF">2019-03-21T10:44:00Z</dcterms:created>
  <dcterms:modified xsi:type="dcterms:W3CDTF">2019-03-21T10:53:00Z</dcterms:modified>
</cp:coreProperties>
</file>