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01EE" w14:textId="77777777" w:rsidR="008D4FC8" w:rsidRPr="008D4FC8" w:rsidRDefault="008D4FC8" w:rsidP="008D4FC8">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14:ligatures w14:val="none"/>
        </w:rPr>
      </w:pPr>
      <w:r w:rsidRPr="008D4FC8">
        <w:rPr>
          <w:rFonts w:ascii="Times New Roman" w:eastAsia="Times New Roman" w:hAnsi="Times New Roman" w:cs="Times New Roman"/>
          <w:b/>
          <w:bCs/>
          <w:kern w:val="36"/>
          <w:sz w:val="28"/>
          <w:szCs w:val="28"/>
          <w:lang w:eastAsia="uk-UA"/>
          <w14:ligatures w14:val="none"/>
        </w:rPr>
        <w:t xml:space="preserve">Ухвала Верховного Суду від 26.02.2018 № </w:t>
      </w:r>
      <w:proofErr w:type="spellStart"/>
      <w:r w:rsidRPr="008D4FC8">
        <w:rPr>
          <w:rFonts w:ascii="Times New Roman" w:eastAsia="Times New Roman" w:hAnsi="Times New Roman" w:cs="Times New Roman"/>
          <w:b/>
          <w:bCs/>
          <w:kern w:val="36"/>
          <w:sz w:val="28"/>
          <w:szCs w:val="28"/>
          <w:lang w:eastAsia="uk-UA"/>
          <w14:ligatures w14:val="none"/>
        </w:rPr>
        <w:t>Пз</w:t>
      </w:r>
      <w:proofErr w:type="spellEnd"/>
      <w:r w:rsidRPr="008D4FC8">
        <w:rPr>
          <w:rFonts w:ascii="Times New Roman" w:eastAsia="Times New Roman" w:hAnsi="Times New Roman" w:cs="Times New Roman"/>
          <w:b/>
          <w:bCs/>
          <w:kern w:val="36"/>
          <w:sz w:val="28"/>
          <w:szCs w:val="28"/>
          <w:lang w:eastAsia="uk-UA"/>
          <w14:ligatures w14:val="none"/>
        </w:rPr>
        <w:t xml:space="preserve">/9901/1/18 (відкладення до 12.03.2018) </w:t>
      </w:r>
    </w:p>
    <w:p w14:paraId="4838D0AA"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ВЕРХОВНИЙ СУД</w:t>
      </w:r>
    </w:p>
    <w:p w14:paraId="46A9F55B"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w:t>
      </w:r>
    </w:p>
    <w:p w14:paraId="0136779C"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УХВАЛА</w:t>
      </w:r>
    </w:p>
    <w:p w14:paraId="21973D18"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w:t>
      </w:r>
    </w:p>
    <w:p w14:paraId="420F75A5"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26 лютого 2018 року                     м. Київ                                   </w:t>
      </w:r>
      <w:proofErr w:type="spellStart"/>
      <w:r w:rsidRPr="008D4FC8">
        <w:rPr>
          <w:rFonts w:ascii="Times New Roman" w:eastAsia="Times New Roman" w:hAnsi="Times New Roman" w:cs="Times New Roman"/>
          <w:kern w:val="0"/>
          <w:sz w:val="28"/>
          <w:szCs w:val="28"/>
          <w:lang w:eastAsia="uk-UA"/>
          <w14:ligatures w14:val="none"/>
        </w:rPr>
        <w:t>Пз</w:t>
      </w:r>
      <w:proofErr w:type="spellEnd"/>
      <w:r w:rsidRPr="008D4FC8">
        <w:rPr>
          <w:rFonts w:ascii="Times New Roman" w:eastAsia="Times New Roman" w:hAnsi="Times New Roman" w:cs="Times New Roman"/>
          <w:kern w:val="0"/>
          <w:sz w:val="28"/>
          <w:szCs w:val="28"/>
          <w:lang w:eastAsia="uk-UA"/>
          <w14:ligatures w14:val="none"/>
        </w:rPr>
        <w:t>/9901/1/18</w:t>
      </w:r>
    </w:p>
    <w:p w14:paraId="66211B8F"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802/2196/17-а      </w:t>
      </w:r>
    </w:p>
    <w:p w14:paraId="1F2B3297"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Верховний Суд у складі колегії суддів Касаційного адміністративного суду:</w:t>
      </w:r>
    </w:p>
    <w:p w14:paraId="57408513"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судді-доповідача – Мороз Л.Л.,</w:t>
      </w:r>
    </w:p>
    <w:p w14:paraId="613E08E9"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суддів – </w:t>
      </w:r>
      <w:proofErr w:type="spellStart"/>
      <w:r w:rsidRPr="008D4FC8">
        <w:rPr>
          <w:rFonts w:ascii="Times New Roman" w:eastAsia="Times New Roman" w:hAnsi="Times New Roman" w:cs="Times New Roman"/>
          <w:kern w:val="0"/>
          <w:sz w:val="28"/>
          <w:szCs w:val="28"/>
          <w:lang w:eastAsia="uk-UA"/>
          <w14:ligatures w14:val="none"/>
        </w:rPr>
        <w:t>Берназюка</w:t>
      </w:r>
      <w:proofErr w:type="spellEnd"/>
      <w:r w:rsidRPr="008D4FC8">
        <w:rPr>
          <w:rFonts w:ascii="Times New Roman" w:eastAsia="Times New Roman" w:hAnsi="Times New Roman" w:cs="Times New Roman"/>
          <w:kern w:val="0"/>
          <w:sz w:val="28"/>
          <w:szCs w:val="28"/>
          <w:lang w:eastAsia="uk-UA"/>
          <w14:ligatures w14:val="none"/>
        </w:rPr>
        <w:t xml:space="preserve"> Я.О., </w:t>
      </w:r>
      <w:proofErr w:type="spellStart"/>
      <w:r w:rsidRPr="008D4FC8">
        <w:rPr>
          <w:rFonts w:ascii="Times New Roman" w:eastAsia="Times New Roman" w:hAnsi="Times New Roman" w:cs="Times New Roman"/>
          <w:kern w:val="0"/>
          <w:sz w:val="28"/>
          <w:szCs w:val="28"/>
          <w:lang w:eastAsia="uk-UA"/>
          <w14:ligatures w14:val="none"/>
        </w:rPr>
        <w:t>Бучик</w:t>
      </w:r>
      <w:proofErr w:type="spellEnd"/>
      <w:r w:rsidRPr="008D4FC8">
        <w:rPr>
          <w:rFonts w:ascii="Times New Roman" w:eastAsia="Times New Roman" w:hAnsi="Times New Roman" w:cs="Times New Roman"/>
          <w:kern w:val="0"/>
          <w:sz w:val="28"/>
          <w:szCs w:val="28"/>
          <w:lang w:eastAsia="uk-UA"/>
          <w14:ligatures w14:val="none"/>
        </w:rPr>
        <w:t xml:space="preserve"> А.Ю., </w:t>
      </w:r>
      <w:proofErr w:type="spellStart"/>
      <w:r w:rsidRPr="008D4FC8">
        <w:rPr>
          <w:rFonts w:ascii="Times New Roman" w:eastAsia="Times New Roman" w:hAnsi="Times New Roman" w:cs="Times New Roman"/>
          <w:kern w:val="0"/>
          <w:sz w:val="28"/>
          <w:szCs w:val="28"/>
          <w:lang w:eastAsia="uk-UA"/>
          <w14:ligatures w14:val="none"/>
        </w:rPr>
        <w:t>Гімона</w:t>
      </w:r>
      <w:proofErr w:type="spellEnd"/>
      <w:r w:rsidRPr="008D4FC8">
        <w:rPr>
          <w:rFonts w:ascii="Times New Roman" w:eastAsia="Times New Roman" w:hAnsi="Times New Roman" w:cs="Times New Roman"/>
          <w:kern w:val="0"/>
          <w:sz w:val="28"/>
          <w:szCs w:val="28"/>
          <w:lang w:eastAsia="uk-UA"/>
          <w14:ligatures w14:val="none"/>
        </w:rPr>
        <w:t xml:space="preserve"> М.М., </w:t>
      </w:r>
      <w:proofErr w:type="spellStart"/>
      <w:r w:rsidRPr="008D4FC8">
        <w:rPr>
          <w:rFonts w:ascii="Times New Roman" w:eastAsia="Times New Roman" w:hAnsi="Times New Roman" w:cs="Times New Roman"/>
          <w:kern w:val="0"/>
          <w:sz w:val="28"/>
          <w:szCs w:val="28"/>
          <w:lang w:eastAsia="uk-UA"/>
          <w14:ligatures w14:val="none"/>
        </w:rPr>
        <w:t>Гриціва</w:t>
      </w:r>
      <w:proofErr w:type="spellEnd"/>
      <w:r w:rsidRPr="008D4FC8">
        <w:rPr>
          <w:rFonts w:ascii="Times New Roman" w:eastAsia="Times New Roman" w:hAnsi="Times New Roman" w:cs="Times New Roman"/>
          <w:kern w:val="0"/>
          <w:sz w:val="28"/>
          <w:szCs w:val="28"/>
          <w:lang w:eastAsia="uk-UA"/>
          <w14:ligatures w14:val="none"/>
        </w:rPr>
        <w:t xml:space="preserve"> М.І.,</w:t>
      </w:r>
    </w:p>
    <w:p w14:paraId="23E8B8C6"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розглянувши в порядку спрощеного провадження без виклику сторін подання судді Вінницького окружного адміністративного суду </w:t>
      </w:r>
      <w:proofErr w:type="spellStart"/>
      <w:r w:rsidRPr="008D4FC8">
        <w:rPr>
          <w:rFonts w:ascii="Times New Roman" w:eastAsia="Times New Roman" w:hAnsi="Times New Roman" w:cs="Times New Roman"/>
          <w:kern w:val="0"/>
          <w:sz w:val="28"/>
          <w:szCs w:val="28"/>
          <w:lang w:eastAsia="uk-UA"/>
          <w14:ligatures w14:val="none"/>
        </w:rPr>
        <w:t>Дмитришеної</w:t>
      </w:r>
      <w:proofErr w:type="spellEnd"/>
      <w:r w:rsidRPr="008D4FC8">
        <w:rPr>
          <w:rFonts w:ascii="Times New Roman" w:eastAsia="Times New Roman" w:hAnsi="Times New Roman" w:cs="Times New Roman"/>
          <w:kern w:val="0"/>
          <w:sz w:val="28"/>
          <w:szCs w:val="28"/>
          <w:lang w:eastAsia="uk-UA"/>
          <w14:ligatures w14:val="none"/>
        </w:rPr>
        <w:t xml:space="preserve"> Р.М. про розгляд Верховним Судом як зразкової справи №802/2196/17-а за позовом </w:t>
      </w:r>
      <w:r w:rsidRPr="008D4FC8">
        <w:rPr>
          <w:rFonts w:ascii="Times New Roman" w:eastAsia="Times New Roman" w:hAnsi="Times New Roman" w:cs="Times New Roman"/>
          <w:kern w:val="0"/>
          <w:sz w:val="28"/>
          <w:szCs w:val="28"/>
          <w:u w:val="single"/>
          <w:lang w:eastAsia="uk-UA"/>
          <w14:ligatures w14:val="none"/>
        </w:rPr>
        <w:t>Особа1</w:t>
      </w:r>
      <w:r w:rsidRPr="008D4FC8">
        <w:rPr>
          <w:rFonts w:ascii="Times New Roman" w:eastAsia="Times New Roman" w:hAnsi="Times New Roman" w:cs="Times New Roman"/>
          <w:kern w:val="0"/>
          <w:sz w:val="28"/>
          <w:szCs w:val="28"/>
          <w:lang w:eastAsia="uk-UA"/>
          <w14:ligatures w14:val="none"/>
        </w:rPr>
        <w:t xml:space="preserve"> до 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 про визнання бездіяльності неправомірною та зобов'язання вчинити дії, -</w:t>
      </w:r>
    </w:p>
    <w:p w14:paraId="32054D83"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ВСТАНОВИВ :</w:t>
      </w:r>
    </w:p>
    <w:p w14:paraId="107B5C4E"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10 січня 2018 року до Верховного Суду надійшли матеріали адміністративної справи №802/2196/17-а разом з поданням судді Вінницького окружного адміністративного суду </w:t>
      </w:r>
      <w:proofErr w:type="spellStart"/>
      <w:r w:rsidRPr="008D4FC8">
        <w:rPr>
          <w:rFonts w:ascii="Times New Roman" w:eastAsia="Times New Roman" w:hAnsi="Times New Roman" w:cs="Times New Roman"/>
          <w:kern w:val="0"/>
          <w:sz w:val="28"/>
          <w:szCs w:val="28"/>
          <w:lang w:eastAsia="uk-UA"/>
          <w14:ligatures w14:val="none"/>
        </w:rPr>
        <w:t>Дмитришеної</w:t>
      </w:r>
      <w:proofErr w:type="spellEnd"/>
      <w:r w:rsidRPr="008D4FC8">
        <w:rPr>
          <w:rFonts w:ascii="Times New Roman" w:eastAsia="Times New Roman" w:hAnsi="Times New Roman" w:cs="Times New Roman"/>
          <w:kern w:val="0"/>
          <w:sz w:val="28"/>
          <w:szCs w:val="28"/>
          <w:lang w:eastAsia="uk-UA"/>
          <w14:ligatures w14:val="none"/>
        </w:rPr>
        <w:t xml:space="preserve"> Р.М. про розгляд даної типової справи Верховним Судом як зразкової справи.</w:t>
      </w:r>
    </w:p>
    <w:p w14:paraId="6790DB46"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Ухвалою Верховного Суду від 02 лютого 2018 року відкрито провадження у зразковій справі.</w:t>
      </w:r>
    </w:p>
    <w:p w14:paraId="3B38FC73"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Під час розгляду справи судом установлено, що у даній справі </w:t>
      </w:r>
      <w:r w:rsidRPr="008D4FC8">
        <w:rPr>
          <w:rFonts w:ascii="Times New Roman" w:eastAsia="Times New Roman" w:hAnsi="Times New Roman" w:cs="Times New Roman"/>
          <w:kern w:val="0"/>
          <w:sz w:val="28"/>
          <w:szCs w:val="28"/>
          <w:u w:val="single"/>
          <w:lang w:eastAsia="uk-UA"/>
          <w14:ligatures w14:val="none"/>
        </w:rPr>
        <w:t>Особа1</w:t>
      </w:r>
      <w:r w:rsidRPr="008D4FC8">
        <w:rPr>
          <w:rFonts w:ascii="Times New Roman" w:eastAsia="Times New Roman" w:hAnsi="Times New Roman" w:cs="Times New Roman"/>
          <w:kern w:val="0"/>
          <w:sz w:val="28"/>
          <w:szCs w:val="28"/>
          <w:lang w:eastAsia="uk-UA"/>
          <w14:ligatures w14:val="none"/>
        </w:rPr>
        <w:t xml:space="preserve"> просить суд:</w:t>
      </w:r>
    </w:p>
    <w:p w14:paraId="14399076"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  визнати протиправною бездіяльність Ліквідаційної комісії Управління Міністерства внутрішніх справ України в Вінницькій області щодо </w:t>
      </w:r>
      <w:proofErr w:type="spellStart"/>
      <w:r w:rsidRPr="008D4FC8">
        <w:rPr>
          <w:rFonts w:ascii="Times New Roman" w:eastAsia="Times New Roman" w:hAnsi="Times New Roman" w:cs="Times New Roman"/>
          <w:kern w:val="0"/>
          <w:sz w:val="28"/>
          <w:szCs w:val="28"/>
          <w:lang w:eastAsia="uk-UA"/>
          <w14:ligatures w14:val="none"/>
        </w:rPr>
        <w:t>нескладання</w:t>
      </w:r>
      <w:proofErr w:type="spellEnd"/>
      <w:r w:rsidRPr="008D4FC8">
        <w:rPr>
          <w:rFonts w:ascii="Times New Roman" w:eastAsia="Times New Roman" w:hAnsi="Times New Roman" w:cs="Times New Roman"/>
          <w:kern w:val="0"/>
          <w:sz w:val="28"/>
          <w:szCs w:val="28"/>
          <w:lang w:eastAsia="uk-UA"/>
          <w14:ligatures w14:val="none"/>
        </w:rPr>
        <w:t xml:space="preserve"> нової довідки про розмір грошового забезпечення для перерахунку пенсії </w:t>
      </w:r>
      <w:r w:rsidRPr="008D4FC8">
        <w:rPr>
          <w:rFonts w:ascii="Times New Roman" w:eastAsia="Times New Roman" w:hAnsi="Times New Roman" w:cs="Times New Roman"/>
          <w:kern w:val="0"/>
          <w:sz w:val="28"/>
          <w:szCs w:val="28"/>
          <w:u w:val="single"/>
          <w:lang w:eastAsia="uk-UA"/>
          <w14:ligatures w14:val="none"/>
        </w:rPr>
        <w:t>Особа1</w:t>
      </w:r>
      <w:r w:rsidRPr="008D4FC8">
        <w:rPr>
          <w:rFonts w:ascii="Times New Roman" w:eastAsia="Times New Roman" w:hAnsi="Times New Roman" w:cs="Times New Roman"/>
          <w:kern w:val="0"/>
          <w:sz w:val="28"/>
          <w:szCs w:val="28"/>
          <w:lang w:eastAsia="uk-UA"/>
          <w14:ligatures w14:val="none"/>
        </w:rPr>
        <w:t xml:space="preserve">, 17.07.1973 року народження, реєстраційний номер облікової картки платника податків </w:t>
      </w:r>
      <w:r w:rsidRPr="008D4FC8">
        <w:rPr>
          <w:rFonts w:ascii="Times New Roman" w:eastAsia="Times New Roman" w:hAnsi="Times New Roman" w:cs="Times New Roman"/>
          <w:kern w:val="0"/>
          <w:sz w:val="28"/>
          <w:szCs w:val="28"/>
          <w:u w:val="single"/>
          <w:lang w:eastAsia="uk-UA"/>
          <w14:ligatures w14:val="none"/>
        </w:rPr>
        <w:t>інформація</w:t>
      </w:r>
      <w:r w:rsidRPr="008D4FC8">
        <w:rPr>
          <w:rFonts w:ascii="Times New Roman" w:eastAsia="Times New Roman" w:hAnsi="Times New Roman" w:cs="Times New Roman"/>
          <w:kern w:val="0"/>
          <w:sz w:val="28"/>
          <w:szCs w:val="28"/>
          <w:lang w:eastAsia="uk-UA"/>
          <w14:ligatures w14:val="none"/>
        </w:rPr>
        <w:t xml:space="preserve"> за формою, передбаченою Додатком №2 до </w:t>
      </w:r>
      <w:r w:rsidRPr="008D4FC8">
        <w:rPr>
          <w:rFonts w:ascii="Times New Roman" w:eastAsia="Times New Roman" w:hAnsi="Times New Roman" w:cs="Times New Roman"/>
          <w:kern w:val="0"/>
          <w:sz w:val="28"/>
          <w:szCs w:val="28"/>
          <w:lang w:eastAsia="uk-UA"/>
          <w14:ligatures w14:val="none"/>
        </w:rPr>
        <w:lastRenderedPageBreak/>
        <w:t xml:space="preserve">Постанови Кабінету Міністрів України від 13 лютого 2008 року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року №393», з урахуванням змін в грошовому забезпеченні, передбачених Постановою Кабінету Міністрів України від 11 листопада 2015 року №988 та Постанови Кабінету Міністрів України від 07 листопада 2007 року №1294 «Про упорядкування структури та умов грошового забезпечення військовослужбовців, осіб рядового і начальницького складу та деяких інших осіб», починаючи з 01 січня 2016 року, а також </w:t>
      </w:r>
      <w:proofErr w:type="spellStart"/>
      <w:r w:rsidRPr="008D4FC8">
        <w:rPr>
          <w:rFonts w:ascii="Times New Roman" w:eastAsia="Times New Roman" w:hAnsi="Times New Roman" w:cs="Times New Roman"/>
          <w:kern w:val="0"/>
          <w:sz w:val="28"/>
          <w:szCs w:val="28"/>
          <w:lang w:eastAsia="uk-UA"/>
          <w14:ligatures w14:val="none"/>
        </w:rPr>
        <w:t>ненаправлення</w:t>
      </w:r>
      <w:proofErr w:type="spellEnd"/>
      <w:r w:rsidRPr="008D4FC8">
        <w:rPr>
          <w:rFonts w:ascii="Times New Roman" w:eastAsia="Times New Roman" w:hAnsi="Times New Roman" w:cs="Times New Roman"/>
          <w:kern w:val="0"/>
          <w:sz w:val="28"/>
          <w:szCs w:val="28"/>
          <w:lang w:eastAsia="uk-UA"/>
          <w14:ligatures w14:val="none"/>
        </w:rPr>
        <w:t xml:space="preserve"> такої нової довідки до Головного управління Пенсійного фонду України в Вінницькій області для подальшого перерахунку пенсії;</w:t>
      </w:r>
    </w:p>
    <w:p w14:paraId="7F67B9AF"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зобов’язати Ліквідаційну комісію Управління Міністерства внутрішніх справ України в Вінницькій області виготовити та направити до Головного управління Пенсійного фонду України в Вінницькій області нової довідки про розмір грошового забезпечення із зазначенням основних і додаткових видів грошового забезпечення в наступних розмірах: посадовий оклад – 2700,00 грн., оклад за військовим (спеціальним) званням підполковник поліції – 2200,00 грн., надбавка за стаж служби (40%) – 1960,00 грн., надбавка за виконання особливо важливих завдань 95% - 6517,00 грн., премія (55%) – 7357,35 грн., а всього – 20734,35 грн.;</w:t>
      </w:r>
    </w:p>
    <w:p w14:paraId="494B5EF7"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встановити судовий контроль за виконанням рішення суду шляхом зобов’язання Ліквідаційної комісії подати в установлений судом термін, з моменту набрання рішенням законної сили, звіт про виконання рішення суду.</w:t>
      </w:r>
    </w:p>
    <w:p w14:paraId="6B871540"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Позов умотивований тим, що  він є пенсіонером МВС України та йому призначено пенсію за вислугу років. На виконання вимог законодавства, яким встановлені підстави для перерахування пенсійного забезпечення, Ліквідаційна комісія склала та подала до Головного управління Пенсійного фонду України у Вінницькій області довідку №15205 про розмір грошового забезпечення для перерахунку пенсії, за змістом якої вона складена відповідно до статті 63 Закону України «Про пенсійне забезпечення осіб, звільнених з військової служби та деяких інших осіб», Постанови Кабінету Міністрів від 15.11.2015 року №988, Наказу МВС від 06.04.2017 року №260, розмір грошового забезпечення за нормами, чинними на 01 січня 2016 року, за посадою займаною ним на час звільнення із органів внутрішніх справ — старший слідчий в особливо важливих справах організаційно-методичного відділу слідчого управління УМВС України у Вінницькій області відповідає посаді старший слідчий в ОВС. Позивач звертає увагу, що у вказану довідку не включено всі види грошового забезпечення, які йому нараховувались під час проходження служби, а тому, на думку позивача, Ліквідаційна комісія не </w:t>
      </w:r>
      <w:proofErr w:type="spellStart"/>
      <w:r w:rsidRPr="008D4FC8">
        <w:rPr>
          <w:rFonts w:ascii="Times New Roman" w:eastAsia="Times New Roman" w:hAnsi="Times New Roman" w:cs="Times New Roman"/>
          <w:kern w:val="0"/>
          <w:sz w:val="28"/>
          <w:szCs w:val="28"/>
          <w:lang w:eastAsia="uk-UA"/>
          <w14:ligatures w14:val="none"/>
        </w:rPr>
        <w:t>внесши</w:t>
      </w:r>
      <w:proofErr w:type="spellEnd"/>
      <w:r w:rsidRPr="008D4FC8">
        <w:rPr>
          <w:rFonts w:ascii="Times New Roman" w:eastAsia="Times New Roman" w:hAnsi="Times New Roman" w:cs="Times New Roman"/>
          <w:kern w:val="0"/>
          <w:sz w:val="28"/>
          <w:szCs w:val="28"/>
          <w:lang w:eastAsia="uk-UA"/>
          <w14:ligatures w14:val="none"/>
        </w:rPr>
        <w:t xml:space="preserve"> до Довідки №13205 всі види грошового забезпечення та зменшивши розмір премії, створила передумови для їх неврахування під час перерахунку пенсії, чим порушила його конституційні права та гарантії на належний соціальний захист.</w:t>
      </w:r>
    </w:p>
    <w:p w14:paraId="38472B31"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lastRenderedPageBreak/>
        <w:t>З’ясувавши обставини справи та перевіривши їх доказами в межах заявлених позовних вимог, суд дійшов висновку, про необхідність відкладення розгляду даної справи з метою додаткового вивчення матеріалів справи.</w:t>
      </w:r>
    </w:p>
    <w:p w14:paraId="1D50C2DB"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Керуючись статтями 248, 262, 290 Кодексу адміністративного судочинства України, суд -</w:t>
      </w:r>
    </w:p>
    <w:p w14:paraId="3E500D0C"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УХВАЛИВ :</w:t>
      </w:r>
    </w:p>
    <w:p w14:paraId="201155C2"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Відкласти розгляд зразкової справи №802/2196/17-а за позовом </w:t>
      </w:r>
      <w:r w:rsidRPr="008D4FC8">
        <w:rPr>
          <w:rFonts w:ascii="Times New Roman" w:eastAsia="Times New Roman" w:hAnsi="Times New Roman" w:cs="Times New Roman"/>
          <w:kern w:val="0"/>
          <w:sz w:val="28"/>
          <w:szCs w:val="28"/>
          <w:u w:val="single"/>
          <w:lang w:eastAsia="uk-UA"/>
          <w14:ligatures w14:val="none"/>
        </w:rPr>
        <w:t>Особа1</w:t>
      </w:r>
      <w:r w:rsidRPr="008D4FC8">
        <w:rPr>
          <w:rFonts w:ascii="Times New Roman" w:eastAsia="Times New Roman" w:hAnsi="Times New Roman" w:cs="Times New Roman"/>
          <w:kern w:val="0"/>
          <w:sz w:val="28"/>
          <w:szCs w:val="28"/>
          <w:lang w:eastAsia="uk-UA"/>
          <w14:ligatures w14:val="none"/>
        </w:rPr>
        <w:t xml:space="preserve"> до Ліквідаційної комісії Управління Міністерства внутрішніх справ України в Вінницькій області, третя особа на стороні відповідача без самостійних вимог на предмет спору - Головне управління Пенсійного фонду України у Вінницькій області, про визнання бездіяльності неправомірною та зобов'язання вчинити дії </w:t>
      </w:r>
      <w:r w:rsidRPr="008D4FC8">
        <w:rPr>
          <w:rFonts w:ascii="Times New Roman" w:eastAsia="Times New Roman" w:hAnsi="Times New Roman" w:cs="Times New Roman"/>
          <w:b/>
          <w:bCs/>
          <w:kern w:val="0"/>
          <w:sz w:val="28"/>
          <w:szCs w:val="28"/>
          <w:lang w:eastAsia="uk-UA"/>
          <w14:ligatures w14:val="none"/>
        </w:rPr>
        <w:t>на</w:t>
      </w:r>
      <w:r w:rsidRPr="008D4FC8">
        <w:rPr>
          <w:rFonts w:ascii="Times New Roman" w:eastAsia="Times New Roman" w:hAnsi="Times New Roman" w:cs="Times New Roman"/>
          <w:kern w:val="0"/>
          <w:sz w:val="28"/>
          <w:szCs w:val="28"/>
          <w:lang w:eastAsia="uk-UA"/>
          <w14:ligatures w14:val="none"/>
        </w:rPr>
        <w:t xml:space="preserve"> </w:t>
      </w:r>
      <w:r w:rsidRPr="008D4FC8">
        <w:rPr>
          <w:rFonts w:ascii="Times New Roman" w:eastAsia="Times New Roman" w:hAnsi="Times New Roman" w:cs="Times New Roman"/>
          <w:b/>
          <w:bCs/>
          <w:kern w:val="0"/>
          <w:sz w:val="28"/>
          <w:szCs w:val="28"/>
          <w:lang w:eastAsia="uk-UA"/>
          <w14:ligatures w14:val="none"/>
        </w:rPr>
        <w:t xml:space="preserve">12 березня 2018 року. </w:t>
      </w:r>
    </w:p>
    <w:p w14:paraId="5413C97E"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 xml:space="preserve">Розгляд справи відбудеться в приміщенні суду за </w:t>
      </w:r>
      <w:proofErr w:type="spellStart"/>
      <w:r w:rsidRPr="008D4FC8">
        <w:rPr>
          <w:rFonts w:ascii="Times New Roman" w:eastAsia="Times New Roman" w:hAnsi="Times New Roman" w:cs="Times New Roman"/>
          <w:kern w:val="0"/>
          <w:sz w:val="28"/>
          <w:szCs w:val="28"/>
          <w:lang w:eastAsia="uk-UA"/>
          <w14:ligatures w14:val="none"/>
        </w:rPr>
        <w:t>адресою</w:t>
      </w:r>
      <w:proofErr w:type="spellEnd"/>
      <w:r w:rsidRPr="008D4FC8">
        <w:rPr>
          <w:rFonts w:ascii="Times New Roman" w:eastAsia="Times New Roman" w:hAnsi="Times New Roman" w:cs="Times New Roman"/>
          <w:kern w:val="0"/>
          <w:sz w:val="28"/>
          <w:szCs w:val="28"/>
          <w:lang w:eastAsia="uk-UA"/>
          <w14:ligatures w14:val="none"/>
        </w:rPr>
        <w:t>: вул. Московська, 8, корпус 5, м. Київ, 01029.</w:t>
      </w:r>
    </w:p>
    <w:p w14:paraId="1625D4B2"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kern w:val="0"/>
          <w:sz w:val="28"/>
          <w:szCs w:val="28"/>
          <w:lang w:eastAsia="uk-UA"/>
          <w14:ligatures w14:val="none"/>
        </w:rPr>
        <w:t>Ухвала набирає законної сили з моменту її підписання і оскарженню не підлягає.</w:t>
      </w:r>
    </w:p>
    <w:p w14:paraId="445D760C"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w:t>
      </w:r>
    </w:p>
    <w:p w14:paraId="50868BD7"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Головуючий суддя                                                     Л.Л. Мороз</w:t>
      </w:r>
    </w:p>
    <w:p w14:paraId="54AF9D02"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w:t>
      </w:r>
    </w:p>
    <w:p w14:paraId="702730C3"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xml:space="preserve">         Судді                                                                           Я.О. </w:t>
      </w:r>
      <w:proofErr w:type="spellStart"/>
      <w:r w:rsidRPr="008D4FC8">
        <w:rPr>
          <w:rFonts w:ascii="Times New Roman" w:eastAsia="Times New Roman" w:hAnsi="Times New Roman" w:cs="Times New Roman"/>
          <w:b/>
          <w:bCs/>
          <w:kern w:val="0"/>
          <w:sz w:val="28"/>
          <w:szCs w:val="28"/>
          <w:lang w:eastAsia="uk-UA"/>
          <w14:ligatures w14:val="none"/>
        </w:rPr>
        <w:t>Берназюк</w:t>
      </w:r>
      <w:proofErr w:type="spellEnd"/>
    </w:p>
    <w:p w14:paraId="2A869D48"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xml:space="preserve">                                                                                             А.Ю. </w:t>
      </w:r>
      <w:proofErr w:type="spellStart"/>
      <w:r w:rsidRPr="008D4FC8">
        <w:rPr>
          <w:rFonts w:ascii="Times New Roman" w:eastAsia="Times New Roman" w:hAnsi="Times New Roman" w:cs="Times New Roman"/>
          <w:b/>
          <w:bCs/>
          <w:kern w:val="0"/>
          <w:sz w:val="28"/>
          <w:szCs w:val="28"/>
          <w:lang w:eastAsia="uk-UA"/>
          <w14:ligatures w14:val="none"/>
        </w:rPr>
        <w:t>Бучик</w:t>
      </w:r>
      <w:proofErr w:type="spellEnd"/>
      <w:r w:rsidRPr="008D4FC8">
        <w:rPr>
          <w:rFonts w:ascii="Times New Roman" w:eastAsia="Times New Roman" w:hAnsi="Times New Roman" w:cs="Times New Roman"/>
          <w:b/>
          <w:bCs/>
          <w:kern w:val="0"/>
          <w:sz w:val="28"/>
          <w:szCs w:val="28"/>
          <w:lang w:eastAsia="uk-UA"/>
          <w14:ligatures w14:val="none"/>
        </w:rPr>
        <w:t xml:space="preserve"> </w:t>
      </w:r>
    </w:p>
    <w:p w14:paraId="094C9120"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xml:space="preserve">                                                                                             М.М. </w:t>
      </w:r>
      <w:proofErr w:type="spellStart"/>
      <w:r w:rsidRPr="008D4FC8">
        <w:rPr>
          <w:rFonts w:ascii="Times New Roman" w:eastAsia="Times New Roman" w:hAnsi="Times New Roman" w:cs="Times New Roman"/>
          <w:b/>
          <w:bCs/>
          <w:kern w:val="0"/>
          <w:sz w:val="28"/>
          <w:szCs w:val="28"/>
          <w:lang w:eastAsia="uk-UA"/>
          <w14:ligatures w14:val="none"/>
        </w:rPr>
        <w:t>Гімон</w:t>
      </w:r>
      <w:proofErr w:type="spellEnd"/>
    </w:p>
    <w:p w14:paraId="5968346B" w14:textId="77777777" w:rsidR="008D4FC8" w:rsidRPr="008D4FC8" w:rsidRDefault="008D4FC8" w:rsidP="008D4FC8">
      <w:pPr>
        <w:spacing w:before="100" w:beforeAutospacing="1" w:after="100" w:afterAutospacing="1" w:line="240" w:lineRule="auto"/>
        <w:jc w:val="both"/>
        <w:rPr>
          <w:rFonts w:ascii="Times New Roman" w:eastAsia="Times New Roman" w:hAnsi="Times New Roman" w:cs="Times New Roman"/>
          <w:kern w:val="0"/>
          <w:sz w:val="28"/>
          <w:szCs w:val="28"/>
          <w:lang w:eastAsia="uk-UA"/>
          <w14:ligatures w14:val="none"/>
        </w:rPr>
      </w:pPr>
      <w:r w:rsidRPr="008D4FC8">
        <w:rPr>
          <w:rFonts w:ascii="Times New Roman" w:eastAsia="Times New Roman" w:hAnsi="Times New Roman" w:cs="Times New Roman"/>
          <w:b/>
          <w:bCs/>
          <w:kern w:val="0"/>
          <w:sz w:val="28"/>
          <w:szCs w:val="28"/>
          <w:lang w:eastAsia="uk-UA"/>
          <w14:ligatures w14:val="none"/>
        </w:rPr>
        <w:t>                                                                                             М.І. Гриців</w:t>
      </w:r>
    </w:p>
    <w:p w14:paraId="5FA1B813" w14:textId="77777777" w:rsidR="00FE4F33" w:rsidRPr="008D4FC8" w:rsidRDefault="00FE4F33">
      <w:pPr>
        <w:rPr>
          <w:sz w:val="28"/>
          <w:szCs w:val="28"/>
        </w:rPr>
      </w:pPr>
    </w:p>
    <w:sectPr w:rsidR="00FE4F33" w:rsidRPr="008D4F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C8"/>
    <w:rsid w:val="00461F7E"/>
    <w:rsid w:val="008D4FC8"/>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A66"/>
  <w15:chartTrackingRefBased/>
  <w15:docId w15:val="{226EDB20-B7DE-45B1-9B87-73BA2C99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D4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FC8"/>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8D4FC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8D4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8085">
      <w:bodyDiv w:val="1"/>
      <w:marLeft w:val="0"/>
      <w:marRight w:val="0"/>
      <w:marTop w:val="0"/>
      <w:marBottom w:val="0"/>
      <w:divBdr>
        <w:top w:val="none" w:sz="0" w:space="0" w:color="auto"/>
        <w:left w:val="none" w:sz="0" w:space="0" w:color="auto"/>
        <w:bottom w:val="none" w:sz="0" w:space="0" w:color="auto"/>
        <w:right w:val="none" w:sz="0" w:space="0" w:color="auto"/>
      </w:divBdr>
      <w:divsChild>
        <w:div w:id="2108307777">
          <w:marLeft w:val="0"/>
          <w:marRight w:val="0"/>
          <w:marTop w:val="0"/>
          <w:marBottom w:val="0"/>
          <w:divBdr>
            <w:top w:val="none" w:sz="0" w:space="0" w:color="auto"/>
            <w:left w:val="none" w:sz="0" w:space="0" w:color="auto"/>
            <w:bottom w:val="none" w:sz="0" w:space="0" w:color="auto"/>
            <w:right w:val="none" w:sz="0" w:space="0" w:color="auto"/>
          </w:divBdr>
          <w:divsChild>
            <w:div w:id="1103578170">
              <w:marLeft w:val="0"/>
              <w:marRight w:val="0"/>
              <w:marTop w:val="0"/>
              <w:marBottom w:val="0"/>
              <w:divBdr>
                <w:top w:val="none" w:sz="0" w:space="0" w:color="auto"/>
                <w:left w:val="none" w:sz="0" w:space="0" w:color="auto"/>
                <w:bottom w:val="none" w:sz="0" w:space="0" w:color="auto"/>
                <w:right w:val="none" w:sz="0" w:space="0" w:color="auto"/>
              </w:divBdr>
            </w:div>
          </w:divsChild>
        </w:div>
        <w:div w:id="44763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4005</Words>
  <Characters>2283</Characters>
  <Application>Microsoft Office Word</Application>
  <DocSecurity>0</DocSecurity>
  <Lines>19</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2023-09-01T09:27:00Z</dcterms:created>
  <dcterms:modified xsi:type="dcterms:W3CDTF">2023-09-01T09:30:00Z</dcterms:modified>
</cp:coreProperties>
</file>